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7E50" w14:textId="77777777" w:rsidR="00302686" w:rsidRPr="00E65EF2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E65EF2">
        <w:rPr>
          <w:b/>
          <w:bCs/>
        </w:rPr>
        <w:t>Общие положения</w:t>
      </w:r>
    </w:p>
    <w:p w14:paraId="333DAF43" w14:textId="742580FF" w:rsidR="00302686" w:rsidRDefault="00302686" w:rsidP="00302686">
      <w:pPr>
        <w:pStyle w:val="a5"/>
        <w:numPr>
          <w:ilvl w:val="1"/>
          <w:numId w:val="34"/>
        </w:numPr>
      </w:pPr>
      <w:r>
        <w:t xml:space="preserve">Настоящая политика конфиденциальности (далее – Политика) составлена в соответствии с требованиями Федерального закона от 27.07.2006. № 152-ФЗ «О персональных данных» (далее – 152-ФЗ) и определяет порядок обработки персональных данных (далее – </w:t>
      </w:r>
      <w:proofErr w:type="spellStart"/>
      <w:r>
        <w:t>ПДн</w:t>
      </w:r>
      <w:proofErr w:type="spellEnd"/>
      <w:r>
        <w:t xml:space="preserve">) на сайте </w:t>
      </w:r>
      <w:proofErr w:type="spellStart"/>
      <w:r w:rsidR="006C0585">
        <w:t>сакурафест</w:t>
      </w:r>
      <w:r w:rsidR="00FA77A2">
        <w:t>.рф</w:t>
      </w:r>
      <w:proofErr w:type="spellEnd"/>
      <w:r w:rsidR="002B0BA0" w:rsidRPr="002B0BA0">
        <w:t xml:space="preserve"> </w:t>
      </w:r>
      <w:r w:rsidR="00E26346" w:rsidRPr="00E26346">
        <w:t>(</w:t>
      </w:r>
      <w:r>
        <w:t xml:space="preserve">далее – Сайт) и меры по обеспечению безопасности </w:t>
      </w:r>
      <w:proofErr w:type="spellStart"/>
      <w:r>
        <w:t>ПДн</w:t>
      </w:r>
      <w:proofErr w:type="spellEnd"/>
      <w:r>
        <w:t>, предпринимаемые ООО «</w:t>
      </w:r>
      <w:r w:rsidR="009B42C6">
        <w:t>МРИЯ</w:t>
      </w:r>
      <w:r w:rsidR="002B0BA0">
        <w:t>.ПРО</w:t>
      </w:r>
      <w:r>
        <w:t>» (далее – Оператор).</w:t>
      </w:r>
    </w:p>
    <w:p w14:paraId="60795BE7" w14:textId="77777777" w:rsidR="00302686" w:rsidRDefault="00302686" w:rsidP="00302686">
      <w:pPr>
        <w:pStyle w:val="a5"/>
        <w:numPr>
          <w:ilvl w:val="1"/>
          <w:numId w:val="34"/>
        </w:numPr>
      </w:pPr>
      <w:r w:rsidRPr="00D86E6D">
        <w:t xml:space="preserve">Настоящая Политика применяется исключительно к </w:t>
      </w:r>
      <w:r>
        <w:t>С</w:t>
      </w:r>
      <w:r w:rsidRPr="00D86E6D">
        <w:t>айту. Оператор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2AC7A076" w14:textId="77777777" w:rsidR="00302686" w:rsidRDefault="00302686" w:rsidP="00302686"/>
    <w:p w14:paraId="476385CA" w14:textId="77777777" w:rsidR="00302686" w:rsidRPr="00E65EF2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E65EF2">
        <w:rPr>
          <w:b/>
          <w:bCs/>
        </w:rPr>
        <w:t>Основные понятия, используемые в Политике</w:t>
      </w:r>
    </w:p>
    <w:p w14:paraId="501075B1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Автоматизированная обработка </w:t>
      </w:r>
      <w:proofErr w:type="spellStart"/>
      <w:r>
        <w:t>ПДн</w:t>
      </w:r>
      <w:proofErr w:type="spellEnd"/>
      <w:r>
        <w:t xml:space="preserve"> — обработка </w:t>
      </w:r>
      <w:proofErr w:type="spellStart"/>
      <w:r>
        <w:t>ПДн</w:t>
      </w:r>
      <w:proofErr w:type="spellEnd"/>
      <w:r>
        <w:t xml:space="preserve"> с помощью средств вычислительной техники.</w:t>
      </w:r>
    </w:p>
    <w:p w14:paraId="227FE2F1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Блокирование </w:t>
      </w:r>
      <w:proofErr w:type="spellStart"/>
      <w:r>
        <w:t>ПДн</w:t>
      </w:r>
      <w:proofErr w:type="spellEnd"/>
      <w:r>
        <w:t xml:space="preserve"> – временное прекращение обработки </w:t>
      </w:r>
      <w:proofErr w:type="spellStart"/>
      <w:r>
        <w:t>ПДн</w:t>
      </w:r>
      <w:proofErr w:type="spellEnd"/>
      <w:r>
        <w:t xml:space="preserve"> (за исключением случаев, если обработка необходима для уточнения </w:t>
      </w:r>
      <w:proofErr w:type="spellStart"/>
      <w:r>
        <w:t>ПДн</w:t>
      </w:r>
      <w:proofErr w:type="spellEnd"/>
      <w:r>
        <w:t>).</w:t>
      </w:r>
    </w:p>
    <w:p w14:paraId="1F31F0A6" w14:textId="19878A56" w:rsidR="00302686" w:rsidRDefault="00302686" w:rsidP="00302686">
      <w:pPr>
        <w:pStyle w:val="a5"/>
        <w:numPr>
          <w:ilvl w:val="1"/>
          <w:numId w:val="33"/>
        </w:numPr>
      </w:pPr>
      <w:r>
        <w:t xml:space="preserve">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proofErr w:type="spellStart"/>
      <w:r w:rsidR="00C633F5">
        <w:t>сакурафест</w:t>
      </w:r>
      <w:r w:rsidR="00FA77A2">
        <w:t>.рф</w:t>
      </w:r>
      <w:proofErr w:type="spellEnd"/>
    </w:p>
    <w:p w14:paraId="59E9D384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Обработка </w:t>
      </w:r>
      <w:proofErr w:type="spellStart"/>
      <w:r>
        <w:t>ПДн</w:t>
      </w:r>
      <w:proofErr w:type="spellEnd"/>
      <w: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>
        <w:t>ПДн</w:t>
      </w:r>
      <w:proofErr w:type="spellEnd"/>
      <w: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>
        <w:t>ПДн</w:t>
      </w:r>
      <w:proofErr w:type="spellEnd"/>
      <w:r>
        <w:t>.</w:t>
      </w:r>
    </w:p>
    <w:p w14:paraId="7A64462B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</w:t>
      </w:r>
      <w:proofErr w:type="spellStart"/>
      <w:r>
        <w:t>ПДн</w:t>
      </w:r>
      <w:proofErr w:type="spellEnd"/>
      <w:r>
        <w:t xml:space="preserve">, а также определяющие цели обработки </w:t>
      </w:r>
      <w:proofErr w:type="spellStart"/>
      <w:r>
        <w:t>ПДн</w:t>
      </w:r>
      <w:proofErr w:type="spellEnd"/>
      <w:r>
        <w:t xml:space="preserve">, состав </w:t>
      </w:r>
      <w:proofErr w:type="spellStart"/>
      <w:r>
        <w:t>ПДн</w:t>
      </w:r>
      <w:proofErr w:type="spellEnd"/>
      <w:r>
        <w:t xml:space="preserve">, подлежащих обработке, действия (операции), совершаемые с </w:t>
      </w:r>
      <w:proofErr w:type="spellStart"/>
      <w:r>
        <w:t>ПДн</w:t>
      </w:r>
      <w:proofErr w:type="spellEnd"/>
      <w:r>
        <w:t>.</w:t>
      </w:r>
    </w:p>
    <w:p w14:paraId="73E4C9F1" w14:textId="77777777" w:rsidR="00302686" w:rsidRDefault="00302686" w:rsidP="00302686">
      <w:pPr>
        <w:pStyle w:val="a5"/>
        <w:numPr>
          <w:ilvl w:val="1"/>
          <w:numId w:val="33"/>
        </w:numPr>
      </w:pPr>
      <w:proofErr w:type="spellStart"/>
      <w:r>
        <w:t>ПДн</w:t>
      </w:r>
      <w:proofErr w:type="spellEnd"/>
      <w:r>
        <w:t xml:space="preserve"> — любая информация, относящаяся прямо или косвенно к определенному или определяемому Пользователю Сайта.</w:t>
      </w:r>
    </w:p>
    <w:p w14:paraId="2B24192A" w14:textId="77777777" w:rsidR="00302686" w:rsidRPr="00943C0B" w:rsidRDefault="00302686" w:rsidP="00302686">
      <w:pPr>
        <w:pStyle w:val="a5"/>
        <w:numPr>
          <w:ilvl w:val="1"/>
          <w:numId w:val="33"/>
        </w:numPr>
      </w:pPr>
      <w:proofErr w:type="spellStart"/>
      <w:r>
        <w:t>ПДн</w:t>
      </w:r>
      <w:proofErr w:type="spellEnd"/>
      <w:r>
        <w:t xml:space="preserve">, разрешенные субъектом </w:t>
      </w:r>
      <w:proofErr w:type="spellStart"/>
      <w:r>
        <w:t>ПДн</w:t>
      </w:r>
      <w:proofErr w:type="spellEnd"/>
      <w:r>
        <w:t xml:space="preserve"> для распространения – </w:t>
      </w:r>
      <w:proofErr w:type="spellStart"/>
      <w:r>
        <w:t>ПДн</w:t>
      </w:r>
      <w:proofErr w:type="spellEnd"/>
      <w:r>
        <w:t>, доступ неогран</w:t>
      </w:r>
      <w:r w:rsidRPr="00943C0B">
        <w:t xml:space="preserve">иченного круга лиц к которым предоставлен субъектом </w:t>
      </w:r>
      <w:proofErr w:type="spellStart"/>
      <w:r w:rsidRPr="00943C0B">
        <w:t>ПДн</w:t>
      </w:r>
      <w:proofErr w:type="spellEnd"/>
      <w:r w:rsidRPr="00943C0B">
        <w:t xml:space="preserve"> путем дачи согласия на обработку </w:t>
      </w:r>
      <w:proofErr w:type="spellStart"/>
      <w:r w:rsidRPr="00943C0B">
        <w:t>ПДн</w:t>
      </w:r>
      <w:proofErr w:type="spellEnd"/>
      <w:r w:rsidRPr="00943C0B">
        <w:t xml:space="preserve">, разрешенных субъектом </w:t>
      </w:r>
      <w:proofErr w:type="spellStart"/>
      <w:r w:rsidRPr="00943C0B">
        <w:t>ПДн</w:t>
      </w:r>
      <w:proofErr w:type="spellEnd"/>
      <w:r w:rsidRPr="00943C0B">
        <w:t xml:space="preserve"> для распространения в порядке, предусмотренном 152-ФЗ.</w:t>
      </w:r>
    </w:p>
    <w:p w14:paraId="22E6286A" w14:textId="77777777" w:rsidR="00302686" w:rsidRPr="00943C0B" w:rsidRDefault="00302686" w:rsidP="00302686">
      <w:pPr>
        <w:pStyle w:val="a5"/>
        <w:numPr>
          <w:ilvl w:val="1"/>
          <w:numId w:val="33"/>
        </w:numPr>
      </w:pPr>
      <w:r w:rsidRPr="00943C0B">
        <w:t>Пользователь — любой посетитель Сайта.</w:t>
      </w:r>
    </w:p>
    <w:p w14:paraId="72A94146" w14:textId="77777777" w:rsidR="00302686" w:rsidRPr="00943C0B" w:rsidRDefault="00302686" w:rsidP="00302686">
      <w:pPr>
        <w:pStyle w:val="a5"/>
        <w:numPr>
          <w:ilvl w:val="1"/>
          <w:numId w:val="33"/>
        </w:numPr>
      </w:pPr>
      <w:r w:rsidRPr="00943C0B">
        <w:t xml:space="preserve">Предоставление </w:t>
      </w:r>
      <w:proofErr w:type="spellStart"/>
      <w:r w:rsidRPr="00943C0B">
        <w:t>ПДн</w:t>
      </w:r>
      <w:proofErr w:type="spellEnd"/>
      <w:r w:rsidRPr="00943C0B">
        <w:t xml:space="preserve"> – действия, направленные на раскрытие </w:t>
      </w:r>
      <w:proofErr w:type="spellStart"/>
      <w:r w:rsidRPr="00943C0B">
        <w:t>ПДн</w:t>
      </w:r>
      <w:proofErr w:type="spellEnd"/>
      <w:r w:rsidRPr="00943C0B">
        <w:t xml:space="preserve"> определенному лицу или определенному кругу лиц.</w:t>
      </w:r>
    </w:p>
    <w:p w14:paraId="78B972D0" w14:textId="39590997" w:rsidR="00E26346" w:rsidRPr="00943C0B" w:rsidRDefault="00E26346" w:rsidP="00302686">
      <w:pPr>
        <w:pStyle w:val="a5"/>
        <w:numPr>
          <w:ilvl w:val="1"/>
          <w:numId w:val="33"/>
        </w:numPr>
      </w:pPr>
      <w:r w:rsidRPr="00943C0B">
        <w:t xml:space="preserve">Распространение </w:t>
      </w:r>
      <w:proofErr w:type="spellStart"/>
      <w:r w:rsidRPr="00943C0B">
        <w:t>ПДн</w:t>
      </w:r>
      <w:proofErr w:type="spellEnd"/>
      <w:r w:rsidRPr="00943C0B">
        <w:t xml:space="preserve"> –</w:t>
      </w:r>
      <w:r w:rsidR="00C7639E" w:rsidRPr="00943C0B">
        <w:t xml:space="preserve"> </w:t>
      </w:r>
      <w:r w:rsidR="00A54929" w:rsidRPr="00943C0B">
        <w:t>действия, направленные на раскрытие персональных данных неопределенному кругу лиц.</w:t>
      </w:r>
    </w:p>
    <w:p w14:paraId="623A014E" w14:textId="77777777" w:rsidR="00302686" w:rsidRPr="00943C0B" w:rsidRDefault="00302686" w:rsidP="00302686">
      <w:pPr>
        <w:pStyle w:val="a5"/>
        <w:numPr>
          <w:ilvl w:val="1"/>
          <w:numId w:val="33"/>
        </w:numPr>
      </w:pPr>
      <w:r w:rsidRPr="00943C0B">
        <w:t xml:space="preserve">Трансграничная передача </w:t>
      </w:r>
      <w:proofErr w:type="spellStart"/>
      <w:r w:rsidRPr="00943C0B">
        <w:t>ПДн</w:t>
      </w:r>
      <w:proofErr w:type="spellEnd"/>
      <w:r w:rsidRPr="00943C0B">
        <w:t xml:space="preserve"> – передача </w:t>
      </w:r>
      <w:proofErr w:type="spellStart"/>
      <w:r w:rsidRPr="00943C0B">
        <w:t>ПДн</w:t>
      </w:r>
      <w:proofErr w:type="spellEnd"/>
      <w:r w:rsidRPr="00943C0B">
        <w:t xml:space="preserve">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B0620E5" w14:textId="51B2F2E4" w:rsidR="00302686" w:rsidRPr="00943C0B" w:rsidRDefault="00302686" w:rsidP="00943C0B">
      <w:pPr>
        <w:pStyle w:val="a5"/>
        <w:numPr>
          <w:ilvl w:val="1"/>
          <w:numId w:val="33"/>
        </w:numPr>
        <w:rPr>
          <w:b/>
          <w:bCs/>
        </w:rPr>
      </w:pPr>
      <w:r w:rsidRPr="00943C0B">
        <w:lastRenderedPageBreak/>
        <w:t xml:space="preserve">Уничтожение </w:t>
      </w:r>
      <w:proofErr w:type="spellStart"/>
      <w:r w:rsidRPr="00943C0B">
        <w:t>ПДн</w:t>
      </w:r>
      <w:proofErr w:type="spellEnd"/>
      <w:r w:rsidRPr="00943C0B">
        <w:t xml:space="preserve"> – действия, в результате которых </w:t>
      </w:r>
      <w:r w:rsidR="00E26346" w:rsidRPr="00943C0B">
        <w:t>становится невозможным</w:t>
      </w:r>
      <w:r w:rsidRPr="00943C0B">
        <w:t xml:space="preserve"> </w:t>
      </w:r>
      <w:r w:rsidR="00E26346" w:rsidRPr="00943C0B">
        <w:t>восстановить содержание персональных данных в информационной системе персональных данных</w:t>
      </w:r>
      <w:r w:rsidR="00943C0B" w:rsidRPr="00943C0B">
        <w:t xml:space="preserve"> </w:t>
      </w:r>
      <w:r w:rsidR="00E26346" w:rsidRPr="00943C0B">
        <w:t xml:space="preserve">и (или) в результате которых уничтожаются материальные носители </w:t>
      </w:r>
      <w:proofErr w:type="spellStart"/>
      <w:r w:rsidR="00E26346" w:rsidRPr="00943C0B">
        <w:t>ПДн</w:t>
      </w:r>
      <w:proofErr w:type="spellEnd"/>
      <w:r w:rsidR="00E26346" w:rsidRPr="00943C0B">
        <w:t>.</w:t>
      </w:r>
    </w:p>
    <w:p w14:paraId="4528D61F" w14:textId="77777777" w:rsidR="00302686" w:rsidRPr="00AA631D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AA631D">
        <w:rPr>
          <w:b/>
          <w:bCs/>
        </w:rPr>
        <w:t>Основные права и обязанности Оператора</w:t>
      </w:r>
    </w:p>
    <w:p w14:paraId="4AAB3070" w14:textId="77777777" w:rsidR="00302686" w:rsidRDefault="00302686" w:rsidP="00302686">
      <w:pPr>
        <w:pStyle w:val="a5"/>
        <w:numPr>
          <w:ilvl w:val="1"/>
          <w:numId w:val="33"/>
        </w:numPr>
      </w:pPr>
      <w:r>
        <w:t>Оператор имеет право:</w:t>
      </w:r>
    </w:p>
    <w:p w14:paraId="246E15FA" w14:textId="77777777" w:rsidR="00302686" w:rsidRDefault="00302686" w:rsidP="00302686">
      <w:pPr>
        <w:pStyle w:val="a5"/>
        <w:numPr>
          <w:ilvl w:val="0"/>
          <w:numId w:val="35"/>
        </w:numPr>
      </w:pPr>
      <w:r>
        <w:t xml:space="preserve">получать от субъекта </w:t>
      </w:r>
      <w:proofErr w:type="spellStart"/>
      <w:r>
        <w:t>ПДн</w:t>
      </w:r>
      <w:proofErr w:type="spellEnd"/>
      <w:r>
        <w:t xml:space="preserve"> достоверные информацию и/или документы, содержащие </w:t>
      </w:r>
      <w:proofErr w:type="spellStart"/>
      <w:r>
        <w:t>ПДн</w:t>
      </w:r>
      <w:proofErr w:type="spellEnd"/>
      <w:r>
        <w:t>;</w:t>
      </w:r>
    </w:p>
    <w:p w14:paraId="2E4DD0C4" w14:textId="77777777" w:rsidR="00302686" w:rsidRDefault="00302686" w:rsidP="00302686">
      <w:pPr>
        <w:pStyle w:val="a5"/>
        <w:numPr>
          <w:ilvl w:val="0"/>
          <w:numId w:val="35"/>
        </w:numPr>
      </w:pPr>
      <w:r>
        <w:t xml:space="preserve">в случае отзыва субъектом </w:t>
      </w:r>
      <w:proofErr w:type="spellStart"/>
      <w:r>
        <w:t>ПДн</w:t>
      </w:r>
      <w:proofErr w:type="spellEnd"/>
      <w:r>
        <w:t xml:space="preserve"> согласия на обработку </w:t>
      </w:r>
      <w:proofErr w:type="spellStart"/>
      <w:r>
        <w:t>ПДн</w:t>
      </w:r>
      <w:proofErr w:type="spellEnd"/>
      <w:r>
        <w:t xml:space="preserve">, а также, направления обращения с требованием о прекращении обработки </w:t>
      </w:r>
      <w:proofErr w:type="spellStart"/>
      <w:r>
        <w:t>ПДн</w:t>
      </w:r>
      <w:proofErr w:type="spellEnd"/>
      <w:r>
        <w:t xml:space="preserve">, Оператор вправе продолжить обработку </w:t>
      </w:r>
      <w:proofErr w:type="spellStart"/>
      <w:r>
        <w:t>ПДн</w:t>
      </w:r>
      <w:proofErr w:type="spellEnd"/>
      <w:r>
        <w:t xml:space="preserve"> без согласия субъекта </w:t>
      </w:r>
      <w:proofErr w:type="spellStart"/>
      <w:r>
        <w:t>ПДн</w:t>
      </w:r>
      <w:proofErr w:type="spellEnd"/>
      <w:r>
        <w:t xml:space="preserve"> при наличии оснований, указанных в 152-ФЗ;</w:t>
      </w:r>
    </w:p>
    <w:p w14:paraId="7A4ECAD6" w14:textId="77777777" w:rsidR="00302686" w:rsidRDefault="00302686" w:rsidP="00302686">
      <w:pPr>
        <w:pStyle w:val="a5"/>
        <w:numPr>
          <w:ilvl w:val="0"/>
          <w:numId w:val="35"/>
        </w:numPr>
      </w:pPr>
      <w:r>
        <w:t>самостоятельно определять состав и перечень мер, необходимых и достаточных для обеспечения выполнения обязанностей, предусмотренных 152-ФЗ и принятыми в соответствии с ним нормативными правовыми актами, если иное не предусмотрено 152-ФЗ или другими федеральными законами.</w:t>
      </w:r>
    </w:p>
    <w:p w14:paraId="3BC87991" w14:textId="77777777" w:rsidR="00302686" w:rsidRDefault="00302686" w:rsidP="00302686">
      <w:pPr>
        <w:pStyle w:val="a5"/>
        <w:numPr>
          <w:ilvl w:val="1"/>
          <w:numId w:val="33"/>
        </w:numPr>
      </w:pPr>
      <w:r>
        <w:t>Оператор обязан:</w:t>
      </w:r>
    </w:p>
    <w:p w14:paraId="14EC730A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предоставлять субъекту </w:t>
      </w:r>
      <w:proofErr w:type="spellStart"/>
      <w:r>
        <w:t>ПДн</w:t>
      </w:r>
      <w:proofErr w:type="spellEnd"/>
      <w:r>
        <w:t xml:space="preserve"> по его просьбе информацию, касающуюся обработки его </w:t>
      </w:r>
      <w:proofErr w:type="spellStart"/>
      <w:r>
        <w:t>ПДн</w:t>
      </w:r>
      <w:proofErr w:type="spellEnd"/>
      <w:r>
        <w:t>;</w:t>
      </w:r>
    </w:p>
    <w:p w14:paraId="4E06056C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организовывать обработку </w:t>
      </w:r>
      <w:proofErr w:type="spellStart"/>
      <w:r>
        <w:t>ПДн</w:t>
      </w:r>
      <w:proofErr w:type="spellEnd"/>
      <w:r>
        <w:t xml:space="preserve"> в порядке, установленном действующим законодательством Российской Федерации;</w:t>
      </w:r>
    </w:p>
    <w:p w14:paraId="580AE250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отвечать на обращения и запросы субъектов </w:t>
      </w:r>
      <w:proofErr w:type="spellStart"/>
      <w:r>
        <w:t>ПДн</w:t>
      </w:r>
      <w:proofErr w:type="spellEnd"/>
      <w:r>
        <w:t xml:space="preserve"> и их законных представителей в соответствии с требованиями 152-ФЗ;</w:t>
      </w:r>
    </w:p>
    <w:p w14:paraId="34990E59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сообщать в уполномоченный орган по защите прав субъектов </w:t>
      </w:r>
      <w:proofErr w:type="spellStart"/>
      <w:r>
        <w:t>ПДн</w:t>
      </w:r>
      <w:proofErr w:type="spellEnd"/>
      <w:r>
        <w:t xml:space="preserve"> по запросу этого органа необходимую информацию в течение 10 дней с даты получения такого запроса;</w:t>
      </w:r>
    </w:p>
    <w:p w14:paraId="6EC84CC3" w14:textId="77777777" w:rsidR="00302686" w:rsidRPr="00725876" w:rsidRDefault="00302686" w:rsidP="00302686">
      <w:pPr>
        <w:pStyle w:val="a5"/>
        <w:ind w:left="1429" w:firstLine="0"/>
      </w:pPr>
      <w:r w:rsidRPr="00725876">
        <w:t>назнач</w:t>
      </w:r>
      <w:r>
        <w:t>ить</w:t>
      </w:r>
      <w:r w:rsidRPr="00725876">
        <w:t xml:space="preserve"> лицо, ответственное за организацию обработки </w:t>
      </w:r>
      <w:proofErr w:type="spellStart"/>
      <w:r>
        <w:t>ПДн</w:t>
      </w:r>
      <w:proofErr w:type="spellEnd"/>
      <w:r w:rsidRPr="00725876">
        <w:t>;</w:t>
      </w:r>
    </w:p>
    <w:p w14:paraId="1535CC47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публиковать или иным образом обеспечивать неограниченный доступ к настоящей Политике в отношении обработки </w:t>
      </w:r>
      <w:proofErr w:type="spellStart"/>
      <w:r>
        <w:t>ПДн</w:t>
      </w:r>
      <w:proofErr w:type="spellEnd"/>
      <w:r>
        <w:t>;</w:t>
      </w:r>
    </w:p>
    <w:p w14:paraId="4BEA87F3" w14:textId="77777777" w:rsidR="00302686" w:rsidRDefault="00302686" w:rsidP="00302686">
      <w:pPr>
        <w:pStyle w:val="a5"/>
        <w:numPr>
          <w:ilvl w:val="0"/>
          <w:numId w:val="36"/>
        </w:numPr>
      </w:pPr>
      <w:r w:rsidRPr="00725876">
        <w:t>принима</w:t>
      </w:r>
      <w:r>
        <w:t>ть</w:t>
      </w:r>
      <w:r w:rsidRPr="00725876">
        <w:t xml:space="preserve"> меры, необходимые и достаточные для обеспечения выполнения требований законодательства Российской Федерации и внутренних нормативных документов Оператора в области </w:t>
      </w:r>
      <w:proofErr w:type="spellStart"/>
      <w:r>
        <w:t>ПДн</w:t>
      </w:r>
      <w:proofErr w:type="spellEnd"/>
      <w:r w:rsidRPr="00725876">
        <w:t>;</w:t>
      </w:r>
    </w:p>
    <w:p w14:paraId="7F6E4C0A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принимать правовые, организационные и технические меры для защиты </w:t>
      </w:r>
      <w:proofErr w:type="spellStart"/>
      <w:r>
        <w:t>ПДн</w:t>
      </w:r>
      <w:proofErr w:type="spellEnd"/>
      <w: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t>ПДн</w:t>
      </w:r>
      <w:proofErr w:type="spellEnd"/>
      <w:r>
        <w:t xml:space="preserve">, а также от иных неправомерных действий в отношении </w:t>
      </w:r>
      <w:proofErr w:type="spellStart"/>
      <w:r>
        <w:t>ПДн</w:t>
      </w:r>
      <w:proofErr w:type="spellEnd"/>
      <w:r>
        <w:t>;</w:t>
      </w:r>
    </w:p>
    <w:p w14:paraId="456828DF" w14:textId="77777777" w:rsidR="00302686" w:rsidRDefault="00302686" w:rsidP="00302686">
      <w:pPr>
        <w:pStyle w:val="a5"/>
        <w:numPr>
          <w:ilvl w:val="0"/>
          <w:numId w:val="36"/>
        </w:numPr>
      </w:pPr>
      <w:r>
        <w:t xml:space="preserve">прекратить передачу (распространение, предоставление, доступ) </w:t>
      </w:r>
      <w:proofErr w:type="spellStart"/>
      <w:r>
        <w:t>ПДн</w:t>
      </w:r>
      <w:proofErr w:type="spellEnd"/>
      <w:r>
        <w:t xml:space="preserve">, прекратить обработку и уничтожить </w:t>
      </w:r>
      <w:proofErr w:type="spellStart"/>
      <w:r>
        <w:t>ПДн</w:t>
      </w:r>
      <w:proofErr w:type="spellEnd"/>
      <w:r>
        <w:t xml:space="preserve"> в порядке и случаях, предусмотренных 152-ФЗ.</w:t>
      </w:r>
    </w:p>
    <w:p w14:paraId="47F4DBFC" w14:textId="77777777" w:rsidR="00302686" w:rsidRDefault="00302686" w:rsidP="00302686">
      <w:pPr>
        <w:pStyle w:val="a5"/>
        <w:ind w:left="1429" w:firstLine="0"/>
      </w:pPr>
    </w:p>
    <w:p w14:paraId="17A83EBF" w14:textId="77777777" w:rsidR="00302686" w:rsidRPr="005C6699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5C6699">
        <w:rPr>
          <w:b/>
          <w:bCs/>
        </w:rPr>
        <w:t>Основные права и обязанности субъектов персональных данных</w:t>
      </w:r>
    </w:p>
    <w:p w14:paraId="2C7BE3F4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Субъекты </w:t>
      </w:r>
      <w:proofErr w:type="spellStart"/>
      <w:r>
        <w:t>ПДн</w:t>
      </w:r>
      <w:proofErr w:type="spellEnd"/>
      <w:r>
        <w:t xml:space="preserve"> имеют право:</w:t>
      </w:r>
    </w:p>
    <w:p w14:paraId="27E4D4D2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свободно, своей волей и в своем интересе предоставлять свои </w:t>
      </w:r>
      <w:proofErr w:type="spellStart"/>
      <w:r>
        <w:t>ПДн</w:t>
      </w:r>
      <w:proofErr w:type="spellEnd"/>
      <w:r>
        <w:t xml:space="preserve"> и давать согласие на их обработку;</w:t>
      </w:r>
    </w:p>
    <w:p w14:paraId="10C53337" w14:textId="77777777" w:rsidR="00302686" w:rsidRDefault="00302686" w:rsidP="00302686">
      <w:pPr>
        <w:pStyle w:val="a5"/>
        <w:numPr>
          <w:ilvl w:val="0"/>
          <w:numId w:val="37"/>
        </w:numPr>
      </w:pPr>
      <w:r>
        <w:lastRenderedPageBreak/>
        <w:t xml:space="preserve">получать информацию, касающуюся обработки своих </w:t>
      </w:r>
      <w:proofErr w:type="spellStart"/>
      <w:r>
        <w:t>ПДн</w:t>
      </w:r>
      <w:proofErr w:type="spellEnd"/>
      <w:r>
        <w:t>, в порядке, форме и в сроки, установленные 152-ФЗ;</w:t>
      </w:r>
    </w:p>
    <w:p w14:paraId="784A7DEC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требовать уточнения своих </w:t>
      </w:r>
      <w:proofErr w:type="spellStart"/>
      <w:r>
        <w:t>ПДн</w:t>
      </w:r>
      <w:proofErr w:type="spellEnd"/>
      <w:r>
        <w:t xml:space="preserve">, их блокирования или уничтожения в случае, если </w:t>
      </w:r>
      <w:proofErr w:type="spellStart"/>
      <w:r>
        <w:t>ПДн</w:t>
      </w:r>
      <w:proofErr w:type="spellEnd"/>
      <w:r>
        <w:t xml:space="preserve"> являются неполными, устаревшими, недостоверными, незаконно полученными, не являются необходимыми для заявленной цели обработки;</w:t>
      </w:r>
    </w:p>
    <w:p w14:paraId="5CCDC8BC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требовать прекращения обработки своих </w:t>
      </w:r>
      <w:proofErr w:type="spellStart"/>
      <w:r>
        <w:t>ПДн</w:t>
      </w:r>
      <w:proofErr w:type="spellEnd"/>
      <w:r>
        <w:t>;</w:t>
      </w:r>
    </w:p>
    <w:p w14:paraId="5D9AB3D4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требовать прекращения обработки своих </w:t>
      </w:r>
      <w:proofErr w:type="spellStart"/>
      <w:r>
        <w:t>ПДн</w:t>
      </w:r>
      <w:proofErr w:type="spellEnd"/>
      <w:r>
        <w:t xml:space="preserve"> в целях продвижения товаров, работ, услуг на рынке путем осуществления прямых контактов с помощью средств связи;</w:t>
      </w:r>
    </w:p>
    <w:p w14:paraId="12F1BC90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отозвать свое согласие на обработку </w:t>
      </w:r>
      <w:proofErr w:type="spellStart"/>
      <w:r>
        <w:t>ПДн</w:t>
      </w:r>
      <w:proofErr w:type="spellEnd"/>
      <w:r>
        <w:t>;</w:t>
      </w:r>
    </w:p>
    <w:p w14:paraId="5EDB8D0B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принимать предусмотренные законодательством о </w:t>
      </w:r>
      <w:proofErr w:type="spellStart"/>
      <w:r>
        <w:t>ПДн</w:t>
      </w:r>
      <w:proofErr w:type="spellEnd"/>
      <w:r>
        <w:t xml:space="preserve"> меры по защите своих прав и законных интересов, в том числе право на возмещение убытков и (или) компенсацию морального вреда в судебном порядке;</w:t>
      </w:r>
    </w:p>
    <w:p w14:paraId="27BEC9B2" w14:textId="77777777" w:rsidR="00302686" w:rsidRDefault="00302686" w:rsidP="00302686">
      <w:pPr>
        <w:pStyle w:val="a5"/>
        <w:numPr>
          <w:ilvl w:val="0"/>
          <w:numId w:val="37"/>
        </w:numPr>
      </w:pPr>
      <w:r>
        <w:t xml:space="preserve">обжаловать действия или бездействие Оператора в уполномоченный орган по защите прав субъектов </w:t>
      </w:r>
      <w:proofErr w:type="spellStart"/>
      <w:r>
        <w:t>ПДн</w:t>
      </w:r>
      <w:proofErr w:type="spellEnd"/>
      <w:r>
        <w:t xml:space="preserve"> или в судебном порядке, если считает, что Оператор осуществляет обработку его </w:t>
      </w:r>
      <w:proofErr w:type="spellStart"/>
      <w:r>
        <w:t>ПДн</w:t>
      </w:r>
      <w:proofErr w:type="spellEnd"/>
      <w:r>
        <w:t xml:space="preserve"> с нарушением требований 152-ФЗ или иным образом нарушает его права и свободы.</w:t>
      </w:r>
    </w:p>
    <w:p w14:paraId="5D4C7E50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Субъекты </w:t>
      </w:r>
      <w:proofErr w:type="spellStart"/>
      <w:r>
        <w:t>ПДн</w:t>
      </w:r>
      <w:proofErr w:type="spellEnd"/>
      <w:r w:rsidRPr="001378BE">
        <w:t xml:space="preserve"> </w:t>
      </w:r>
      <w:r>
        <w:t>обязаны:</w:t>
      </w:r>
    </w:p>
    <w:p w14:paraId="5A96BC4C" w14:textId="77777777" w:rsidR="00302686" w:rsidRDefault="00302686" w:rsidP="00302686">
      <w:pPr>
        <w:pStyle w:val="a5"/>
        <w:numPr>
          <w:ilvl w:val="0"/>
          <w:numId w:val="38"/>
        </w:numPr>
      </w:pPr>
      <w:r>
        <w:t>предоставлять Оператору достоверные данные о себе;</w:t>
      </w:r>
    </w:p>
    <w:p w14:paraId="63C28567" w14:textId="77777777" w:rsidR="00302686" w:rsidRDefault="00302686" w:rsidP="00302686">
      <w:pPr>
        <w:pStyle w:val="a5"/>
        <w:numPr>
          <w:ilvl w:val="0"/>
          <w:numId w:val="38"/>
        </w:numPr>
      </w:pPr>
      <w:r>
        <w:t xml:space="preserve">сообщать Оператору об уточнении (обновлении, изменении) своих </w:t>
      </w:r>
      <w:proofErr w:type="spellStart"/>
      <w:r>
        <w:t>ПДн</w:t>
      </w:r>
      <w:proofErr w:type="spellEnd"/>
      <w:r>
        <w:t>.</w:t>
      </w:r>
    </w:p>
    <w:p w14:paraId="3884996F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Лица, передавшие Оператору недостоверные сведения о себе, либо сведения о другом субъекте </w:t>
      </w:r>
      <w:proofErr w:type="spellStart"/>
      <w:r>
        <w:t>ПДн</w:t>
      </w:r>
      <w:proofErr w:type="spellEnd"/>
      <w:r>
        <w:t xml:space="preserve"> без согласия последнего, несут ответственность в соответствии с законодательством Российской Федерации.</w:t>
      </w:r>
    </w:p>
    <w:p w14:paraId="51FF0912" w14:textId="77777777" w:rsidR="00302686" w:rsidRDefault="00302686" w:rsidP="00302686">
      <w:pPr>
        <w:pStyle w:val="a5"/>
        <w:ind w:left="1080" w:firstLine="0"/>
      </w:pPr>
    </w:p>
    <w:p w14:paraId="400BD7E6" w14:textId="77777777" w:rsidR="00302686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>
        <w:rPr>
          <w:b/>
          <w:bCs/>
        </w:rPr>
        <w:t>Порядок направления субъектом персональных данных</w:t>
      </w:r>
      <w:r>
        <w:rPr>
          <w:b/>
          <w:bCs/>
        </w:rPr>
        <w:br/>
        <w:t xml:space="preserve"> обращений и запросов Оператору</w:t>
      </w:r>
    </w:p>
    <w:p w14:paraId="21665CA9" w14:textId="77777777" w:rsidR="00302686" w:rsidRPr="009F40A0" w:rsidRDefault="00302686" w:rsidP="00302686">
      <w:pPr>
        <w:pStyle w:val="a5"/>
        <w:numPr>
          <w:ilvl w:val="1"/>
          <w:numId w:val="33"/>
        </w:numPr>
      </w:pPr>
      <w:r w:rsidRPr="009F40A0">
        <w:t xml:space="preserve">Для реализации своих прав субъект </w:t>
      </w:r>
      <w:proofErr w:type="spellStart"/>
      <w:r>
        <w:t>ПДн</w:t>
      </w:r>
      <w:proofErr w:type="spellEnd"/>
      <w:r w:rsidRPr="009F40A0">
        <w:t xml:space="preserve"> может направить обращение или запрос Оператору.</w:t>
      </w:r>
    </w:p>
    <w:p w14:paraId="6EFD8B85" w14:textId="77777777" w:rsidR="00302686" w:rsidRPr="009F40A0" w:rsidRDefault="00302686" w:rsidP="00302686">
      <w:pPr>
        <w:pStyle w:val="a5"/>
        <w:numPr>
          <w:ilvl w:val="1"/>
          <w:numId w:val="33"/>
        </w:numPr>
      </w:pPr>
      <w:r w:rsidRPr="009F40A0">
        <w:t xml:space="preserve">В соответствии с требованиями </w:t>
      </w:r>
      <w:r>
        <w:t>152-ФЗ</w:t>
      </w:r>
      <w:r w:rsidRPr="009F40A0">
        <w:t xml:space="preserve"> запрос (обращение) субъекта </w:t>
      </w:r>
      <w:proofErr w:type="spellStart"/>
      <w:r>
        <w:t>ПДн</w:t>
      </w:r>
      <w:proofErr w:type="spellEnd"/>
      <w:r w:rsidRPr="009F40A0">
        <w:t xml:space="preserve"> или его законного представителя должен содержать следующую информацию:</w:t>
      </w:r>
    </w:p>
    <w:p w14:paraId="0FDE5C23" w14:textId="77777777" w:rsidR="00302686" w:rsidRPr="009F40A0" w:rsidRDefault="00302686" w:rsidP="00302686">
      <w:pPr>
        <w:pStyle w:val="a5"/>
        <w:numPr>
          <w:ilvl w:val="0"/>
          <w:numId w:val="43"/>
        </w:numPr>
        <w:ind w:left="1418"/>
      </w:pPr>
      <w:r w:rsidRPr="009F40A0">
        <w:t xml:space="preserve">серию, номер документа, удостоверяющего личность субъекта </w:t>
      </w:r>
      <w:proofErr w:type="spellStart"/>
      <w:r>
        <w:t>ПДн</w:t>
      </w:r>
      <w:proofErr w:type="spellEnd"/>
      <w:r w:rsidRPr="009F40A0">
        <w:t xml:space="preserve"> (его представителя), сведения о дате выдачи указанного документа и выдавшем его органе;</w:t>
      </w:r>
    </w:p>
    <w:p w14:paraId="60817711" w14:textId="77777777" w:rsidR="00302686" w:rsidRPr="009F40A0" w:rsidRDefault="00302686" w:rsidP="00302686">
      <w:pPr>
        <w:pStyle w:val="a5"/>
        <w:numPr>
          <w:ilvl w:val="0"/>
          <w:numId w:val="43"/>
        </w:numPr>
        <w:ind w:left="1418"/>
      </w:pPr>
      <w:r w:rsidRPr="009F40A0">
        <w:t xml:space="preserve">сведения, подтверждающие участие субъекта </w:t>
      </w:r>
      <w:proofErr w:type="spellStart"/>
      <w:r>
        <w:t>ПДн</w:t>
      </w:r>
      <w:proofErr w:type="spellEnd"/>
      <w:r w:rsidRPr="009F40A0"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proofErr w:type="spellStart"/>
      <w:r>
        <w:t>ПДн</w:t>
      </w:r>
      <w:proofErr w:type="spellEnd"/>
      <w:r w:rsidRPr="009F40A0">
        <w:t xml:space="preserve"> Оператором;</w:t>
      </w:r>
    </w:p>
    <w:p w14:paraId="61C1A489" w14:textId="77777777" w:rsidR="00302686" w:rsidRPr="009F40A0" w:rsidRDefault="00302686" w:rsidP="00302686">
      <w:pPr>
        <w:pStyle w:val="a5"/>
        <w:numPr>
          <w:ilvl w:val="0"/>
          <w:numId w:val="43"/>
        </w:numPr>
        <w:ind w:left="1418"/>
      </w:pPr>
      <w:r w:rsidRPr="009F40A0">
        <w:t xml:space="preserve">подпись субъекта </w:t>
      </w:r>
      <w:proofErr w:type="spellStart"/>
      <w:r>
        <w:t>ПДн</w:t>
      </w:r>
      <w:proofErr w:type="spellEnd"/>
      <w:r w:rsidRPr="009F40A0">
        <w:t xml:space="preserve"> (его представителя); </w:t>
      </w:r>
    </w:p>
    <w:p w14:paraId="5CD2020C" w14:textId="77777777" w:rsidR="00302686" w:rsidRPr="009F40A0" w:rsidRDefault="00302686" w:rsidP="00302686">
      <w:pPr>
        <w:pStyle w:val="a5"/>
        <w:numPr>
          <w:ilvl w:val="0"/>
          <w:numId w:val="43"/>
        </w:numPr>
        <w:ind w:left="1418"/>
      </w:pPr>
      <w:r w:rsidRPr="009F40A0">
        <w:t xml:space="preserve">в случае, если запрос направлен представителем субъекта </w:t>
      </w:r>
      <w:proofErr w:type="spellStart"/>
      <w:r>
        <w:t>ПДн</w:t>
      </w:r>
      <w:proofErr w:type="spellEnd"/>
      <w:r w:rsidRPr="009F40A0">
        <w:t>, он должен содержать документ (копию документа), подтверждающий полномочия данного представителя.</w:t>
      </w:r>
    </w:p>
    <w:p w14:paraId="060F3A36" w14:textId="34DEFF66" w:rsidR="00302686" w:rsidRPr="009F40A0" w:rsidRDefault="00302686" w:rsidP="00C56A92">
      <w:pPr>
        <w:pStyle w:val="a5"/>
        <w:numPr>
          <w:ilvl w:val="1"/>
          <w:numId w:val="33"/>
        </w:numPr>
      </w:pPr>
      <w:r w:rsidRPr="009F40A0">
        <w:t xml:space="preserve">Субъект </w:t>
      </w:r>
      <w:proofErr w:type="spellStart"/>
      <w:r>
        <w:t>ПДн</w:t>
      </w:r>
      <w:proofErr w:type="spellEnd"/>
      <w:r w:rsidRPr="009F40A0">
        <w:t xml:space="preserve"> может направить свой запрос (обращение) Оператору путем письменного </w:t>
      </w:r>
      <w:r>
        <w:t xml:space="preserve">запроса </w:t>
      </w:r>
      <w:r w:rsidRPr="00A77C3E">
        <w:t xml:space="preserve">по адресу: </w:t>
      </w:r>
      <w:r w:rsidR="005D4034" w:rsidRPr="005D4034">
        <w:t>29868</w:t>
      </w:r>
      <w:r w:rsidR="00A54929">
        <w:t>8</w:t>
      </w:r>
      <w:r w:rsidR="005D4034" w:rsidRPr="005D4034">
        <w:t xml:space="preserve">, Республика Крым, г. Ялта, с. Оползневое, ул. Генерала Острякова, </w:t>
      </w:r>
      <w:proofErr w:type="spellStart"/>
      <w:r w:rsidR="005D4034" w:rsidRPr="005D4034">
        <w:t>зд</w:t>
      </w:r>
      <w:proofErr w:type="spellEnd"/>
      <w:r w:rsidR="005D4034" w:rsidRPr="005D4034">
        <w:t xml:space="preserve">. 9, </w:t>
      </w:r>
      <w:r w:rsidR="005D4034" w:rsidRPr="005D4034">
        <w:lastRenderedPageBreak/>
        <w:t>к.1</w:t>
      </w:r>
      <w:r w:rsidRPr="00A77C3E">
        <w:t xml:space="preserve"> или на адрес электронной почты: </w:t>
      </w:r>
      <w:r w:rsidR="00C56A92" w:rsidRPr="00C56A92">
        <w:t>info@mriyaresort.com</w:t>
      </w:r>
      <w:r w:rsidRPr="009F40A0">
        <w:t>.</w:t>
      </w:r>
    </w:p>
    <w:p w14:paraId="1138E962" w14:textId="77777777" w:rsidR="00302686" w:rsidRPr="00124774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124774">
        <w:rPr>
          <w:b/>
          <w:bCs/>
        </w:rPr>
        <w:t>Принципы обработки персональных данных</w:t>
      </w:r>
    </w:p>
    <w:p w14:paraId="4F5E1E2E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осуществляется на законной и справедливой основе.</w:t>
      </w:r>
    </w:p>
    <w:p w14:paraId="68B8B2C9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Обработка </w:t>
      </w:r>
      <w:proofErr w:type="spellStart"/>
      <w:r>
        <w:t>ПДн</w:t>
      </w:r>
      <w:proofErr w:type="spellEnd"/>
      <w:r>
        <w:t xml:space="preserve"> ограничивается достижением конкретных, заранее определенных и законных целей. Не допускается обработка </w:t>
      </w:r>
      <w:proofErr w:type="spellStart"/>
      <w:r>
        <w:t>ПДн</w:t>
      </w:r>
      <w:proofErr w:type="spellEnd"/>
      <w:r>
        <w:t xml:space="preserve">, несовместимая с целями сбора </w:t>
      </w:r>
      <w:proofErr w:type="spellStart"/>
      <w:r>
        <w:t>ПДн</w:t>
      </w:r>
      <w:proofErr w:type="spellEnd"/>
      <w:r>
        <w:t>.</w:t>
      </w:r>
    </w:p>
    <w:p w14:paraId="10AFAE53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Не допускается объединение баз данных, содержащих </w:t>
      </w:r>
      <w:proofErr w:type="spellStart"/>
      <w:r>
        <w:t>ПДн</w:t>
      </w:r>
      <w:proofErr w:type="spellEnd"/>
      <w:r>
        <w:t>, обработка которых осуществляется в целях, несовместимых между собой.</w:t>
      </w:r>
    </w:p>
    <w:p w14:paraId="3EBF6FCF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Обработке подлежат только </w:t>
      </w:r>
      <w:proofErr w:type="spellStart"/>
      <w:r>
        <w:t>ПДн</w:t>
      </w:r>
      <w:proofErr w:type="spellEnd"/>
      <w:r>
        <w:t>, которые отвечают целям их обработки.</w:t>
      </w:r>
    </w:p>
    <w:p w14:paraId="513120E1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Содержание и объем обрабатываемых </w:t>
      </w:r>
      <w:proofErr w:type="spellStart"/>
      <w:r>
        <w:t>ПДн</w:t>
      </w:r>
      <w:proofErr w:type="spellEnd"/>
      <w:r>
        <w:t xml:space="preserve"> соответствуют заявленным целям обработки. Не допускается избыточность обрабатываемых </w:t>
      </w:r>
      <w:proofErr w:type="spellStart"/>
      <w:r>
        <w:t>ПДн</w:t>
      </w:r>
      <w:proofErr w:type="spellEnd"/>
      <w:r>
        <w:t xml:space="preserve"> по отношению к заявленным целям их обработки.</w:t>
      </w:r>
    </w:p>
    <w:p w14:paraId="64C738EB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При обработке </w:t>
      </w:r>
      <w:proofErr w:type="spellStart"/>
      <w:r>
        <w:t>ПДн</w:t>
      </w:r>
      <w:proofErr w:type="spellEnd"/>
      <w:r>
        <w:t xml:space="preserve"> обеспечивается точность </w:t>
      </w:r>
      <w:proofErr w:type="spellStart"/>
      <w:r>
        <w:t>ПДн</w:t>
      </w:r>
      <w:proofErr w:type="spellEnd"/>
      <w:r>
        <w:t xml:space="preserve">, их достаточность, а в необходимых случаях и актуальность по отношению к целям обработки </w:t>
      </w:r>
      <w:proofErr w:type="spellStart"/>
      <w:r>
        <w:t>ПДн</w:t>
      </w:r>
      <w:proofErr w:type="spellEnd"/>
      <w:r>
        <w:t>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9DF7FC3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Хранение </w:t>
      </w:r>
      <w:proofErr w:type="spellStart"/>
      <w:r>
        <w:t>ПДн</w:t>
      </w:r>
      <w:proofErr w:type="spellEnd"/>
      <w:r>
        <w:t xml:space="preserve"> осуществляется в форме, позволяющей определить субъекта </w:t>
      </w:r>
      <w:proofErr w:type="spellStart"/>
      <w:r>
        <w:t>ПДн</w:t>
      </w:r>
      <w:proofErr w:type="spellEnd"/>
      <w:r>
        <w:t xml:space="preserve">, не дольше, чем этого требуют цели обработки </w:t>
      </w:r>
      <w:proofErr w:type="spellStart"/>
      <w:r>
        <w:t>ПДн</w:t>
      </w:r>
      <w:proofErr w:type="spellEnd"/>
      <w:r>
        <w:t xml:space="preserve">, если срок хранения </w:t>
      </w:r>
      <w:proofErr w:type="spellStart"/>
      <w:r>
        <w:t>ПДн</w:t>
      </w:r>
      <w:proofErr w:type="spellEnd"/>
      <w:r>
        <w:t xml:space="preserve"> не установлен федеральным законом, договором, стороной которого, выгодоприобретателем или поручителем по которому является субъект </w:t>
      </w:r>
      <w:proofErr w:type="spellStart"/>
      <w:r>
        <w:t>ПДн</w:t>
      </w:r>
      <w:proofErr w:type="spellEnd"/>
      <w:r>
        <w:t xml:space="preserve">. Обрабатываемые </w:t>
      </w:r>
      <w:proofErr w:type="spellStart"/>
      <w:r>
        <w:t>ПДн</w:t>
      </w:r>
      <w:proofErr w:type="spellEnd"/>
      <w:r>
        <w:t xml:space="preserve">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E35475D" w14:textId="77777777" w:rsidR="00302686" w:rsidRDefault="00302686" w:rsidP="00302686">
      <w:pPr>
        <w:pStyle w:val="a5"/>
        <w:ind w:left="1080" w:firstLine="0"/>
      </w:pPr>
    </w:p>
    <w:p w14:paraId="7CFF875C" w14:textId="77777777" w:rsidR="00302686" w:rsidRPr="00124774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>
        <w:rPr>
          <w:b/>
          <w:bCs/>
        </w:rPr>
        <w:t>Объем и категории обрабатываемых</w:t>
      </w:r>
      <w:r w:rsidRPr="00124774">
        <w:rPr>
          <w:b/>
          <w:bCs/>
        </w:rPr>
        <w:t xml:space="preserve"> персональных данных</w:t>
      </w:r>
    </w:p>
    <w:p w14:paraId="71F8C6AF" w14:textId="77777777" w:rsidR="00302686" w:rsidRPr="003329EC" w:rsidRDefault="00302686" w:rsidP="00302686">
      <w:pPr>
        <w:pStyle w:val="affa"/>
        <w:numPr>
          <w:ilvl w:val="1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Оператор обрабатывает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 в следующих целях:</w:t>
      </w:r>
    </w:p>
    <w:p w14:paraId="359B36A3" w14:textId="51D02E8F" w:rsidR="00302686" w:rsidRPr="003329EC" w:rsidRDefault="00932A9D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>Обеспечение корректного функционирования сайта и проведение статистических исследований с использованием метрического сервиса Яндекс Метрика</w:t>
      </w:r>
      <w:r w:rsidR="00302686" w:rsidRPr="003329EC">
        <w:rPr>
          <w:rFonts w:ascii="Arial" w:hAnsi="Arial" w:cs="Arial"/>
          <w:spacing w:val="7"/>
          <w:sz w:val="22"/>
          <w:szCs w:val="22"/>
        </w:rPr>
        <w:t>:</w:t>
      </w:r>
    </w:p>
    <w:p w14:paraId="1E8BE941" w14:textId="7A41D934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932A9D" w:rsidRPr="003329EC">
        <w:rPr>
          <w:rFonts w:ascii="Arial" w:hAnsi="Arial" w:cs="Arial"/>
          <w:spacing w:val="7"/>
          <w:sz w:val="22"/>
          <w:szCs w:val="22"/>
        </w:rPr>
        <w:t>иные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78801483" w14:textId="40E85873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Перечень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932A9D" w:rsidRPr="003329EC">
        <w:rPr>
          <w:rFonts w:ascii="Arial" w:hAnsi="Arial" w:cs="Arial"/>
          <w:spacing w:val="7"/>
          <w:sz w:val="22"/>
          <w:szCs w:val="22"/>
        </w:rPr>
        <w:t xml:space="preserve">IP-адрес, информация о браузере, данные из файлов </w:t>
      </w:r>
      <w:proofErr w:type="spellStart"/>
      <w:r w:rsidR="00932A9D" w:rsidRPr="003329EC">
        <w:rPr>
          <w:rFonts w:ascii="Arial" w:hAnsi="Arial" w:cs="Arial"/>
          <w:spacing w:val="7"/>
          <w:sz w:val="22"/>
          <w:szCs w:val="22"/>
        </w:rPr>
        <w:t>Cookie</w:t>
      </w:r>
      <w:proofErr w:type="spellEnd"/>
      <w:r w:rsidR="00932A9D" w:rsidRPr="003329EC">
        <w:rPr>
          <w:rFonts w:ascii="Arial" w:hAnsi="Arial" w:cs="Arial"/>
          <w:spacing w:val="7"/>
          <w:sz w:val="22"/>
          <w:szCs w:val="22"/>
        </w:rPr>
        <w:t xml:space="preserve">, время доступа, </w:t>
      </w:r>
      <w:proofErr w:type="spellStart"/>
      <w:r w:rsidR="00932A9D" w:rsidRPr="003329EC">
        <w:rPr>
          <w:rFonts w:ascii="Arial" w:hAnsi="Arial" w:cs="Arial"/>
          <w:spacing w:val="7"/>
          <w:sz w:val="22"/>
          <w:szCs w:val="22"/>
        </w:rPr>
        <w:t>реферер</w:t>
      </w:r>
      <w:proofErr w:type="spellEnd"/>
      <w:r w:rsidR="00932A9D" w:rsidRPr="003329EC">
        <w:rPr>
          <w:rFonts w:ascii="Arial" w:hAnsi="Arial" w:cs="Arial"/>
          <w:spacing w:val="7"/>
          <w:sz w:val="22"/>
          <w:szCs w:val="22"/>
        </w:rPr>
        <w:t xml:space="preserve"> (адрес предыдущей страницы)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649FE4BE" w14:textId="21018175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субъектов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932A9D" w:rsidRPr="003329EC">
        <w:rPr>
          <w:rFonts w:ascii="Arial" w:hAnsi="Arial" w:cs="Arial"/>
          <w:spacing w:val="7"/>
          <w:sz w:val="22"/>
          <w:szCs w:val="22"/>
        </w:rPr>
        <w:t>пользователи сайта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6517304D" w14:textId="77777777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Способы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смешанная.</w:t>
      </w:r>
    </w:p>
    <w:p w14:paraId="45A4EDA9" w14:textId="77777777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Сроки обработки и хранения: до достижения целей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, либо до момента отзыва согласия.</w:t>
      </w:r>
    </w:p>
    <w:p w14:paraId="633E579D" w14:textId="77777777" w:rsidR="00302686" w:rsidRPr="003329EC" w:rsidRDefault="00302686" w:rsidP="00302686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Порядок уничтожения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приведен в разделе 7.2.</w:t>
      </w:r>
    </w:p>
    <w:p w14:paraId="69B41F77" w14:textId="6A1876E7" w:rsidR="00302686" w:rsidRPr="003329EC" w:rsidRDefault="00C633F5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>Оформление билетов на услуги Оператора</w:t>
      </w:r>
      <w:r w:rsidR="00932A9D" w:rsidRPr="003329EC">
        <w:rPr>
          <w:rFonts w:ascii="Arial" w:hAnsi="Arial" w:cs="Arial"/>
          <w:spacing w:val="7"/>
          <w:sz w:val="22"/>
          <w:szCs w:val="22"/>
        </w:rPr>
        <w:t>:</w:t>
      </w:r>
    </w:p>
    <w:p w14:paraId="6D5319CC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иные.</w:t>
      </w:r>
    </w:p>
    <w:p w14:paraId="281189CB" w14:textId="5B2F83A3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Перечень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Фамилия, имя, отчество,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номер телефона, адрес электронной почты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43DFECC4" w14:textId="29AD9FFC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субъектов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посетители сайта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008AE1A4" w14:textId="60853ABD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Способы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автоматизированная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6AFEFA29" w14:textId="2B41A076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Сроки обработки и хранения: до достижения целей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="00C633F5"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52CFEFD4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lastRenderedPageBreak/>
        <w:t xml:space="preserve">Порядок уничтожения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приведен в разделе 7.2.</w:t>
      </w:r>
    </w:p>
    <w:p w14:paraId="7DC625E9" w14:textId="46EF894A" w:rsidR="00932A9D" w:rsidRPr="003329EC" w:rsidRDefault="00932A9D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>Направление рассылок об услугах Оператора:</w:t>
      </w:r>
    </w:p>
    <w:p w14:paraId="16B3382E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иные.</w:t>
      </w:r>
    </w:p>
    <w:p w14:paraId="747EEEC3" w14:textId="0ED1C765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Перечень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номер телефона, адрес электронной почты.</w:t>
      </w:r>
    </w:p>
    <w:p w14:paraId="449A9591" w14:textId="78C9170F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субъектов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пользователи сайта.</w:t>
      </w:r>
    </w:p>
    <w:p w14:paraId="7968B6B6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Способы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смешанная.</w:t>
      </w:r>
    </w:p>
    <w:p w14:paraId="4136588E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Сроки обработки и хранения: до достижения целей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, либо до момента отзыва согласия.</w:t>
      </w:r>
    </w:p>
    <w:p w14:paraId="5CF023EA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Порядок уничтожения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приведен в разделе 7.2.</w:t>
      </w:r>
    </w:p>
    <w:p w14:paraId="4527F6EC" w14:textId="573B13DF" w:rsidR="00932A9D" w:rsidRPr="003329EC" w:rsidRDefault="00C633F5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>Получение обратной связи по предоставляемым услугам Оператора</w:t>
      </w:r>
      <w:r w:rsidR="00932A9D" w:rsidRPr="003329EC">
        <w:rPr>
          <w:rFonts w:ascii="Arial" w:hAnsi="Arial" w:cs="Arial"/>
          <w:spacing w:val="7"/>
          <w:sz w:val="22"/>
          <w:szCs w:val="22"/>
        </w:rPr>
        <w:t>:</w:t>
      </w:r>
    </w:p>
    <w:p w14:paraId="68C06DFE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иные.</w:t>
      </w:r>
    </w:p>
    <w:p w14:paraId="39489000" w14:textId="661BA572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Перечень обрабатываемых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фамилия, имя, </w:t>
      </w:r>
      <w:r w:rsidR="00315108" w:rsidRPr="003329EC">
        <w:rPr>
          <w:rFonts w:ascii="Arial" w:hAnsi="Arial" w:cs="Arial"/>
          <w:spacing w:val="7"/>
          <w:sz w:val="22"/>
          <w:szCs w:val="22"/>
        </w:rPr>
        <w:t xml:space="preserve">отчество,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номер телефона</w:t>
      </w:r>
      <w:r w:rsidR="00315108"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2FC92AF7" w14:textId="77777777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Категории субъектов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>: пользователи сайта.</w:t>
      </w:r>
    </w:p>
    <w:p w14:paraId="53820CD6" w14:textId="65458513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Способы обработки </w:t>
      </w:r>
      <w:proofErr w:type="spellStart"/>
      <w:r w:rsidRPr="003329EC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3329EC">
        <w:rPr>
          <w:rFonts w:ascii="Arial" w:hAnsi="Arial" w:cs="Arial"/>
          <w:spacing w:val="7"/>
          <w:sz w:val="22"/>
          <w:szCs w:val="22"/>
        </w:rPr>
        <w:t xml:space="preserve">: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автоматизированная</w:t>
      </w:r>
      <w:r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3F33560B" w14:textId="13791E5E" w:rsidR="00932A9D" w:rsidRPr="003329EC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3329EC">
        <w:rPr>
          <w:rFonts w:ascii="Arial" w:hAnsi="Arial" w:cs="Arial"/>
          <w:spacing w:val="7"/>
          <w:sz w:val="22"/>
          <w:szCs w:val="22"/>
        </w:rPr>
        <w:t xml:space="preserve">Сроки обработки и хранения: </w:t>
      </w:r>
      <w:r w:rsidR="00C633F5" w:rsidRPr="003329EC">
        <w:rPr>
          <w:rFonts w:ascii="Arial" w:hAnsi="Arial" w:cs="Arial"/>
          <w:spacing w:val="7"/>
          <w:sz w:val="22"/>
          <w:szCs w:val="22"/>
        </w:rPr>
        <w:t>до достижения цели обработки</w:t>
      </w:r>
      <w:r w:rsidR="00315108" w:rsidRPr="003329EC">
        <w:rPr>
          <w:rFonts w:ascii="Arial" w:hAnsi="Arial" w:cs="Arial"/>
          <w:spacing w:val="7"/>
          <w:sz w:val="22"/>
          <w:szCs w:val="22"/>
        </w:rPr>
        <w:t>.</w:t>
      </w:r>
    </w:p>
    <w:p w14:paraId="2F78B7D8" w14:textId="77777777" w:rsidR="00932A9D" w:rsidRPr="00943C0B" w:rsidRDefault="00932A9D" w:rsidP="00932A9D">
      <w:pPr>
        <w:pStyle w:val="affa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Порядок уничтожения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>: приведен в разделе 7.2.</w:t>
      </w:r>
    </w:p>
    <w:p w14:paraId="3E27F49E" w14:textId="77777777" w:rsidR="00302686" w:rsidRPr="00124774" w:rsidRDefault="00302686" w:rsidP="00302686">
      <w:pPr>
        <w:pStyle w:val="affa"/>
        <w:numPr>
          <w:ilvl w:val="1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Уничтожение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для всех целей обработки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осуществляется следующими способами:</w:t>
      </w:r>
    </w:p>
    <w:p w14:paraId="1DE029D1" w14:textId="77777777" w:rsidR="00302686" w:rsidRPr="00943C0B" w:rsidRDefault="00302686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Оператор прекращает обработку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, уничтожает носители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и удаляет их из информационных систем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в случаях:</w:t>
      </w:r>
    </w:p>
    <w:p w14:paraId="3BB0F74A" w14:textId="7BFC25DE" w:rsidR="00302686" w:rsidRPr="00943C0B" w:rsidRDefault="00302686" w:rsidP="00302686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достижения целей обработки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или максимальных сроков хранения – в течение 30</w:t>
      </w:r>
      <w:r w:rsidR="00E02006" w:rsidRPr="00943C0B">
        <w:rPr>
          <w:rFonts w:ascii="Arial" w:hAnsi="Arial" w:cs="Arial"/>
          <w:spacing w:val="7"/>
          <w:sz w:val="22"/>
          <w:szCs w:val="22"/>
        </w:rPr>
        <w:t xml:space="preserve"> рабочих</w:t>
      </w:r>
      <w:r w:rsidRPr="00943C0B">
        <w:rPr>
          <w:rFonts w:ascii="Arial" w:hAnsi="Arial" w:cs="Arial"/>
          <w:spacing w:val="7"/>
          <w:sz w:val="22"/>
          <w:szCs w:val="22"/>
        </w:rPr>
        <w:t xml:space="preserve"> дней;</w:t>
      </w:r>
    </w:p>
    <w:p w14:paraId="1053A576" w14:textId="4A6218BE" w:rsidR="008C755D" w:rsidRPr="00943C0B" w:rsidRDefault="008C755D" w:rsidP="008C755D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отзыва субъектом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согласия на обработку его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– в течение 30 рабочих дней;</w:t>
      </w:r>
    </w:p>
    <w:p w14:paraId="4DF2C7F0" w14:textId="05DB60FB" w:rsidR="00302686" w:rsidRPr="00943C0B" w:rsidRDefault="00302686" w:rsidP="00302686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предоставление субъектом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или его законным представителем сведений, подтверждающих, что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являются незаконно полученными или не являются необходимыми для заявленной цели обработки – в течение</w:t>
      </w:r>
      <w:r w:rsidR="00E02006" w:rsidRPr="00943C0B">
        <w:rPr>
          <w:rFonts w:ascii="Arial" w:hAnsi="Arial" w:cs="Arial"/>
          <w:spacing w:val="7"/>
          <w:sz w:val="22"/>
          <w:szCs w:val="22"/>
        </w:rPr>
        <w:t xml:space="preserve"> рабочих</w:t>
      </w:r>
      <w:r w:rsidRPr="00943C0B">
        <w:rPr>
          <w:rFonts w:ascii="Arial" w:hAnsi="Arial" w:cs="Arial"/>
          <w:spacing w:val="7"/>
          <w:sz w:val="22"/>
          <w:szCs w:val="22"/>
        </w:rPr>
        <w:t xml:space="preserve"> 7 дней;</w:t>
      </w:r>
    </w:p>
    <w:p w14:paraId="75ED2A7C" w14:textId="281FFBBB" w:rsidR="00302686" w:rsidRPr="00943C0B" w:rsidRDefault="00302686" w:rsidP="00302686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невозможности обеспечения правомерности обработки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– в течение 10</w:t>
      </w:r>
      <w:r w:rsidR="00F438EC" w:rsidRPr="00943C0B">
        <w:rPr>
          <w:rFonts w:ascii="Arial" w:hAnsi="Arial" w:cs="Arial"/>
          <w:spacing w:val="7"/>
          <w:sz w:val="22"/>
          <w:szCs w:val="22"/>
        </w:rPr>
        <w:t xml:space="preserve"> рабочих</w:t>
      </w:r>
      <w:r w:rsidRPr="00943C0B">
        <w:rPr>
          <w:rFonts w:ascii="Arial" w:hAnsi="Arial" w:cs="Arial"/>
          <w:spacing w:val="7"/>
          <w:sz w:val="22"/>
          <w:szCs w:val="22"/>
        </w:rPr>
        <w:t xml:space="preserve"> дней;</w:t>
      </w:r>
    </w:p>
    <w:p w14:paraId="582A7A29" w14:textId="7C53B049" w:rsidR="008C755D" w:rsidRPr="00943C0B" w:rsidRDefault="008C755D" w:rsidP="00302686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 в случае обращения субъекта персональных данных к оператору с требованием о прекращении обработки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 xml:space="preserve"> – в течение 10 рабочих дней</w:t>
      </w:r>
    </w:p>
    <w:p w14:paraId="29FF8E58" w14:textId="77777777" w:rsidR="00302686" w:rsidRPr="00943C0B" w:rsidRDefault="00302686" w:rsidP="00302686">
      <w:pPr>
        <w:pStyle w:val="affa"/>
        <w:widowControl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943C0B">
        <w:rPr>
          <w:rFonts w:ascii="Arial" w:hAnsi="Arial" w:cs="Arial"/>
          <w:spacing w:val="7"/>
          <w:sz w:val="22"/>
          <w:szCs w:val="22"/>
        </w:rPr>
        <w:t xml:space="preserve">истечения сроков исковой давности для правоотношений, в рамках которых осуществляется либо осуществлялась обработка </w:t>
      </w:r>
      <w:proofErr w:type="spellStart"/>
      <w:r w:rsidRPr="00943C0B"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943C0B">
        <w:rPr>
          <w:rFonts w:ascii="Arial" w:hAnsi="Arial" w:cs="Arial"/>
          <w:spacing w:val="7"/>
          <w:sz w:val="22"/>
          <w:szCs w:val="22"/>
        </w:rPr>
        <w:t>.</w:t>
      </w:r>
    </w:p>
    <w:p w14:paraId="4C0496BE" w14:textId="77777777" w:rsidR="00302686" w:rsidRPr="00124774" w:rsidRDefault="00302686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В соответствии со статьей 21, частью 5 152-ФЗ Оператор не прекращает обработку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и не уничтожает их в следующих случаях:</w:t>
      </w:r>
    </w:p>
    <w:p w14:paraId="6717C984" w14:textId="77777777" w:rsidR="00302686" w:rsidRPr="00124774" w:rsidRDefault="00302686" w:rsidP="00302686">
      <w:pPr>
        <w:pStyle w:val="aff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если иное предусмотрено договором, стороной которого, является субъект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>;</w:t>
      </w:r>
    </w:p>
    <w:p w14:paraId="169ACCA2" w14:textId="77777777" w:rsidR="00302686" w:rsidRPr="00124774" w:rsidRDefault="00302686" w:rsidP="00302686">
      <w:pPr>
        <w:pStyle w:val="aff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если Оператор вправе осуществлять обработку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без согласия субъекта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на основаниях, предусмотренных законодательством Российской Федерации;</w:t>
      </w:r>
    </w:p>
    <w:p w14:paraId="4BA92A1C" w14:textId="77777777" w:rsidR="00302686" w:rsidRPr="00124774" w:rsidRDefault="00302686" w:rsidP="00302686">
      <w:pPr>
        <w:pStyle w:val="aff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если не истекли сроки обработки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субъекта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>, установленные законодательством Российской Федерации.</w:t>
      </w:r>
    </w:p>
    <w:p w14:paraId="33C1440C" w14:textId="77777777" w:rsidR="00302686" w:rsidRPr="00124774" w:rsidRDefault="00302686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Уничтожение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обрабатываемых автоматизированным способом, </w:t>
      </w:r>
      <w:r w:rsidRPr="00124774">
        <w:rPr>
          <w:rFonts w:ascii="Arial" w:hAnsi="Arial" w:cs="Arial"/>
          <w:spacing w:val="7"/>
          <w:sz w:val="22"/>
          <w:szCs w:val="22"/>
        </w:rPr>
        <w:lastRenderedPageBreak/>
        <w:t xml:space="preserve">организует комиссия по уничтожению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из состава работников Оператора, создаваемая приказом.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уничтожаются средствами операционной системы и/или системы управления базами данных. Документами, подтверждающими уничтожение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субъектов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обрабатываемых автоматизированным способом, являются акт об уничтожении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и выгрузка из журнала регистрации событий в информационной системе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>.</w:t>
      </w:r>
    </w:p>
    <w:p w14:paraId="185C4BF7" w14:textId="77777777" w:rsidR="00302686" w:rsidRPr="00124774" w:rsidRDefault="00302686" w:rsidP="00302686">
      <w:pPr>
        <w:pStyle w:val="affa"/>
        <w:numPr>
          <w:ilvl w:val="2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 Уничтожение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обрабатываемых без использования средств автоматизации, организует комиссия по уничтожению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из состава работников Оператора, создаваемая приказом.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уничтожаются путем механического нарушения целостности носителя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не позволяющего произвести считывание или восстановление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или удалением с электронных носителей методами и средствами гарантированного удаления информации. Документом, подтверждающим уничтожение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субъектов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, является акт об уничтожении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>.</w:t>
      </w:r>
    </w:p>
    <w:p w14:paraId="27DB00C6" w14:textId="77777777" w:rsidR="00302686" w:rsidRDefault="00302686" w:rsidP="00302686">
      <w:pPr>
        <w:pStyle w:val="affa"/>
        <w:numPr>
          <w:ilvl w:val="2"/>
          <w:numId w:val="33"/>
        </w:numPr>
        <w:shd w:val="clear" w:color="auto" w:fill="FFFFFF"/>
        <w:tabs>
          <w:tab w:val="left" w:pos="4962"/>
        </w:tabs>
        <w:spacing w:before="0" w:beforeAutospacing="0" w:after="0" w:afterAutospacing="0" w:line="360" w:lineRule="auto"/>
        <w:jc w:val="both"/>
        <w:rPr>
          <w:rFonts w:ascii="Arial" w:hAnsi="Arial" w:cs="Arial"/>
          <w:spacing w:val="7"/>
          <w:sz w:val="22"/>
          <w:szCs w:val="22"/>
        </w:rPr>
      </w:pPr>
      <w:r w:rsidRPr="00124774">
        <w:rPr>
          <w:rFonts w:ascii="Arial" w:hAnsi="Arial" w:cs="Arial"/>
          <w:spacing w:val="7"/>
          <w:sz w:val="22"/>
          <w:szCs w:val="22"/>
        </w:rPr>
        <w:t xml:space="preserve">Акт об уничтожении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 xml:space="preserve"> и выгрузка из журнала подлежат хранению в течение 3 лет с момента уничтожения </w:t>
      </w:r>
      <w:proofErr w:type="spellStart"/>
      <w:r>
        <w:rPr>
          <w:rFonts w:ascii="Arial" w:hAnsi="Arial" w:cs="Arial"/>
          <w:spacing w:val="7"/>
          <w:sz w:val="22"/>
          <w:szCs w:val="22"/>
        </w:rPr>
        <w:t>ПДн</w:t>
      </w:r>
      <w:proofErr w:type="spellEnd"/>
      <w:r w:rsidRPr="00124774">
        <w:rPr>
          <w:rFonts w:ascii="Arial" w:hAnsi="Arial" w:cs="Arial"/>
          <w:spacing w:val="7"/>
          <w:sz w:val="22"/>
          <w:szCs w:val="22"/>
        </w:rPr>
        <w:t>.</w:t>
      </w:r>
    </w:p>
    <w:p w14:paraId="17B96EB2" w14:textId="77777777" w:rsidR="00302686" w:rsidRPr="00124774" w:rsidRDefault="00302686" w:rsidP="00302686">
      <w:pPr>
        <w:pStyle w:val="affa"/>
        <w:shd w:val="clear" w:color="auto" w:fill="FFFFFF"/>
        <w:tabs>
          <w:tab w:val="left" w:pos="4962"/>
        </w:tabs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spacing w:val="7"/>
          <w:sz w:val="22"/>
          <w:szCs w:val="22"/>
        </w:rPr>
      </w:pPr>
    </w:p>
    <w:p w14:paraId="3FD85012" w14:textId="77777777" w:rsidR="00302686" w:rsidRPr="002505D6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2505D6">
        <w:rPr>
          <w:b/>
          <w:bCs/>
        </w:rPr>
        <w:t>Условия обработки персональных данных</w:t>
      </w:r>
    </w:p>
    <w:p w14:paraId="68849F39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Обработка </w:t>
      </w:r>
      <w:proofErr w:type="spellStart"/>
      <w:r>
        <w:rPr>
          <w:rFonts w:cs="Arial"/>
          <w:spacing w:val="7"/>
        </w:rPr>
        <w:t>ПДн</w:t>
      </w:r>
      <w:proofErr w:type="spellEnd"/>
      <w:r>
        <w:t xml:space="preserve"> осуществляется с согласия субъекта </w:t>
      </w:r>
      <w:proofErr w:type="spellStart"/>
      <w:r>
        <w:rPr>
          <w:rFonts w:cs="Arial"/>
          <w:spacing w:val="7"/>
        </w:rPr>
        <w:t>ПДн</w:t>
      </w:r>
      <w:proofErr w:type="spellEnd"/>
      <w:r>
        <w:t xml:space="preserve"> на обработку его </w:t>
      </w:r>
      <w:proofErr w:type="spellStart"/>
      <w:r>
        <w:rPr>
          <w:rFonts w:cs="Arial"/>
          <w:spacing w:val="7"/>
        </w:rPr>
        <w:t>ПДн</w:t>
      </w:r>
      <w:proofErr w:type="spellEnd"/>
      <w:r>
        <w:t>.</w:t>
      </w:r>
    </w:p>
    <w:p w14:paraId="42DD41FF" w14:textId="77777777" w:rsidR="00302686" w:rsidRPr="000912E2" w:rsidRDefault="00302686" w:rsidP="00302686">
      <w:pPr>
        <w:pStyle w:val="a5"/>
        <w:numPr>
          <w:ilvl w:val="1"/>
          <w:numId w:val="33"/>
        </w:numPr>
      </w:pPr>
      <w:r w:rsidRPr="000912E2">
        <w:t xml:space="preserve">Доступ к обрабатываемым </w:t>
      </w:r>
      <w:proofErr w:type="spellStart"/>
      <w:r>
        <w:rPr>
          <w:rFonts w:cs="Arial"/>
          <w:spacing w:val="7"/>
        </w:rPr>
        <w:t>ПДн</w:t>
      </w:r>
      <w:proofErr w:type="spellEnd"/>
      <w:r w:rsidRPr="000912E2">
        <w:t xml:space="preserve"> разрешается только работникам, занимающим должности, включенные в перечень должностей работников Оператора, замещение которых предусматривает осуществление обработки </w:t>
      </w:r>
      <w:proofErr w:type="spellStart"/>
      <w:r>
        <w:rPr>
          <w:rFonts w:cs="Arial"/>
          <w:spacing w:val="7"/>
        </w:rPr>
        <w:t>ПДн</w:t>
      </w:r>
      <w:proofErr w:type="spellEnd"/>
      <w:r w:rsidRPr="000912E2">
        <w:t>.</w:t>
      </w:r>
    </w:p>
    <w:p w14:paraId="3D39A9E1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Трансграничная передача </w:t>
      </w:r>
      <w:proofErr w:type="spellStart"/>
      <w:r>
        <w:t>ПДн</w:t>
      </w:r>
      <w:proofErr w:type="spellEnd"/>
      <w:r>
        <w:t xml:space="preserve"> не осуществляется.</w:t>
      </w:r>
    </w:p>
    <w:p w14:paraId="6836F933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Обработка биометрических </w:t>
      </w:r>
      <w:proofErr w:type="spellStart"/>
      <w:r>
        <w:t>ПДн</w:t>
      </w:r>
      <w:proofErr w:type="spellEnd"/>
      <w:r>
        <w:t xml:space="preserve"> и специальных категорий </w:t>
      </w:r>
      <w:proofErr w:type="spellStart"/>
      <w:r>
        <w:t>ПДн</w:t>
      </w:r>
      <w:proofErr w:type="spellEnd"/>
      <w:r>
        <w:t>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14:paraId="2002F8EA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Оператор не осуществляет обработку </w:t>
      </w:r>
      <w:proofErr w:type="spellStart"/>
      <w:r>
        <w:t>ПДн</w:t>
      </w:r>
      <w:proofErr w:type="spellEnd"/>
      <w:r>
        <w:t xml:space="preserve"> в целях политической агитации.</w:t>
      </w:r>
    </w:p>
    <w:p w14:paraId="2D13E540" w14:textId="7663193C" w:rsidR="00302686" w:rsidRDefault="00C56A92" w:rsidP="00302686">
      <w:pPr>
        <w:pStyle w:val="a5"/>
        <w:numPr>
          <w:ilvl w:val="1"/>
          <w:numId w:val="33"/>
        </w:numPr>
      </w:pPr>
      <w:r>
        <w:t xml:space="preserve"> </w:t>
      </w:r>
      <w:r w:rsidR="00302686">
        <w:t xml:space="preserve">При обработке </w:t>
      </w:r>
      <w:proofErr w:type="spellStart"/>
      <w:r w:rsidR="00302686">
        <w:t>ПДн</w:t>
      </w:r>
      <w:proofErr w:type="spellEnd"/>
      <w:r w:rsidR="00302686">
        <w:t>, полученных посредством Сайта, Оператор использует базы данных, находящиеся на территории Российской Федерации.</w:t>
      </w:r>
    </w:p>
    <w:p w14:paraId="6F4EA396" w14:textId="77777777" w:rsidR="00302686" w:rsidRDefault="00302686" w:rsidP="00302686">
      <w:pPr>
        <w:pStyle w:val="a5"/>
        <w:numPr>
          <w:ilvl w:val="1"/>
          <w:numId w:val="33"/>
        </w:numPr>
      </w:pPr>
      <w:r>
        <w:t>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 w14:paraId="36E69B71" w14:textId="1726FB2D" w:rsidR="00302686" w:rsidRDefault="00302686" w:rsidP="00302686">
      <w:pPr>
        <w:pStyle w:val="a5"/>
        <w:numPr>
          <w:ilvl w:val="1"/>
          <w:numId w:val="33"/>
        </w:numPr>
      </w:pPr>
      <w:r>
        <w:t xml:space="preserve"> В случае выявления факта обработки неточных </w:t>
      </w:r>
      <w:proofErr w:type="spellStart"/>
      <w:r w:rsidRPr="001378BE">
        <w:rPr>
          <w:rFonts w:cs="Arial"/>
          <w:spacing w:val="7"/>
        </w:rPr>
        <w:t>ПДн</w:t>
      </w:r>
      <w:proofErr w:type="spellEnd"/>
      <w:r>
        <w:t xml:space="preserve"> или их неправомерной обработки, обеспечивается уточнение и блокировка </w:t>
      </w:r>
      <w:proofErr w:type="spellStart"/>
      <w:r w:rsidRPr="001378BE">
        <w:rPr>
          <w:rFonts w:cs="Arial"/>
          <w:spacing w:val="7"/>
        </w:rPr>
        <w:t>ПДн</w:t>
      </w:r>
      <w:proofErr w:type="spellEnd"/>
      <w:r>
        <w:t xml:space="preserve"> соответственно.</w:t>
      </w:r>
    </w:p>
    <w:p w14:paraId="47E611E5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Предоставление </w:t>
      </w:r>
      <w:proofErr w:type="spellStart"/>
      <w:r>
        <w:t>ПДн</w:t>
      </w:r>
      <w:proofErr w:type="spellEnd"/>
      <w:r>
        <w:t xml:space="preserve"> субъектов органам государственной власти, органам местного самоуправления, а также иным уполномоченным органам допускается в случаях и на основаниях, предусмотренных законодательством Российской Федерации. </w:t>
      </w:r>
    </w:p>
    <w:p w14:paraId="604961D8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Передача </w:t>
      </w:r>
      <w:proofErr w:type="spellStart"/>
      <w:r>
        <w:t>ПДн</w:t>
      </w:r>
      <w:proofErr w:type="spellEnd"/>
      <w:r>
        <w:t xml:space="preserve"> между структурными подразделениями Оператора осуществляется только между работниками, имеющими доступ к </w:t>
      </w:r>
      <w:proofErr w:type="spellStart"/>
      <w:r>
        <w:t>ПДн</w:t>
      </w:r>
      <w:proofErr w:type="spellEnd"/>
      <w:r>
        <w:t xml:space="preserve"> субъектов </w:t>
      </w:r>
      <w:proofErr w:type="spellStart"/>
      <w:r>
        <w:t>ПДн</w:t>
      </w:r>
      <w:proofErr w:type="spellEnd"/>
      <w:r>
        <w:t>.</w:t>
      </w:r>
    </w:p>
    <w:p w14:paraId="7A3B8BA2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Представителю субъекта (в том числе родственникам или членам семьи) </w:t>
      </w:r>
      <w:proofErr w:type="spellStart"/>
      <w:r>
        <w:t>ПДн</w:t>
      </w:r>
      <w:proofErr w:type="spellEnd"/>
      <w:r>
        <w:t xml:space="preserve"> субъекта передаются в порядке, установленном действующим законодательством Российской Федерации, при наличии документов, подтверждающих полномочия таких представителей, и </w:t>
      </w:r>
      <w:r>
        <w:lastRenderedPageBreak/>
        <w:t xml:space="preserve">документов, удостоверяющих личность представителя. </w:t>
      </w:r>
    </w:p>
    <w:p w14:paraId="5968C2D5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Передача </w:t>
      </w:r>
      <w:proofErr w:type="spellStart"/>
      <w:r>
        <w:t>ПДн</w:t>
      </w:r>
      <w:proofErr w:type="spellEnd"/>
      <w:r>
        <w:t xml:space="preserve"> субъекта третьему лицу осуществляется только с согласия субъекта. </w:t>
      </w:r>
    </w:p>
    <w:p w14:paraId="23073E52" w14:textId="77777777" w:rsidR="00302686" w:rsidRDefault="00302686" w:rsidP="00302686">
      <w:pPr>
        <w:pStyle w:val="a5"/>
        <w:numPr>
          <w:ilvl w:val="1"/>
          <w:numId w:val="33"/>
        </w:numPr>
      </w:pPr>
      <w:r w:rsidRPr="000912E2">
        <w:t xml:space="preserve">При передаче </w:t>
      </w:r>
      <w:proofErr w:type="spellStart"/>
      <w:r>
        <w:t>ПДн</w:t>
      </w:r>
      <w:proofErr w:type="spellEnd"/>
      <w:r w:rsidRPr="000912E2">
        <w:t xml:space="preserve"> третьим лицам, которые на основании договоров осуществляют обработку </w:t>
      </w:r>
      <w:proofErr w:type="spellStart"/>
      <w:r>
        <w:t>ПДн</w:t>
      </w:r>
      <w:proofErr w:type="spellEnd"/>
      <w:r w:rsidRPr="000912E2">
        <w:t xml:space="preserve">, в порядке, установленном законодательством Российской Федерации, Оператор ограничивает эту информацию только теми </w:t>
      </w:r>
      <w:proofErr w:type="spellStart"/>
      <w:r>
        <w:t>ПДн</w:t>
      </w:r>
      <w:proofErr w:type="spellEnd"/>
      <w:r w:rsidRPr="000912E2">
        <w:t>, которые необходимы для выполнения указанными лицами их функций (услуг, работ)</w:t>
      </w:r>
      <w:r>
        <w:t>.</w:t>
      </w:r>
    </w:p>
    <w:p w14:paraId="67EE9A91" w14:textId="77777777" w:rsidR="00302686" w:rsidRDefault="00302686" w:rsidP="00302686">
      <w:pPr>
        <w:pStyle w:val="a5"/>
        <w:ind w:left="1080" w:firstLine="0"/>
      </w:pPr>
    </w:p>
    <w:p w14:paraId="47AC9128" w14:textId="77777777" w:rsidR="00302686" w:rsidRPr="000912E2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0912E2">
        <w:rPr>
          <w:b/>
          <w:bCs/>
        </w:rPr>
        <w:t xml:space="preserve">Передача персональных </w:t>
      </w:r>
      <w:r>
        <w:rPr>
          <w:b/>
          <w:bCs/>
        </w:rPr>
        <w:t xml:space="preserve">данных </w:t>
      </w:r>
      <w:r w:rsidRPr="000912E2">
        <w:rPr>
          <w:b/>
          <w:bCs/>
        </w:rPr>
        <w:t>третьим лицам</w:t>
      </w:r>
    </w:p>
    <w:p w14:paraId="42497543" w14:textId="77777777" w:rsidR="00302686" w:rsidRPr="009C3D16" w:rsidRDefault="00302686" w:rsidP="00302686">
      <w:pPr>
        <w:pStyle w:val="a5"/>
        <w:numPr>
          <w:ilvl w:val="1"/>
          <w:numId w:val="33"/>
        </w:numPr>
      </w:pPr>
      <w:bookmarkStart w:id="0" w:name="_Hlk201590550"/>
      <w:r w:rsidRPr="000912E2">
        <w:t xml:space="preserve">В рамках достижения целей обработки </w:t>
      </w:r>
      <w:proofErr w:type="spellStart"/>
      <w:r>
        <w:t>ПДн</w:t>
      </w:r>
      <w:proofErr w:type="spellEnd"/>
      <w:r w:rsidRPr="000912E2">
        <w:t xml:space="preserve">, изложенных в разделе </w:t>
      </w:r>
      <w:r>
        <w:t>7</w:t>
      </w:r>
      <w:r w:rsidRPr="000912E2">
        <w:t xml:space="preserve"> настоящей Политики, </w:t>
      </w:r>
      <w:r w:rsidRPr="009C3D16">
        <w:t xml:space="preserve">Оператор может передавать </w:t>
      </w:r>
      <w:proofErr w:type="spellStart"/>
      <w:r w:rsidRPr="009C3D16">
        <w:t>ПДн</w:t>
      </w:r>
      <w:proofErr w:type="spellEnd"/>
      <w:r w:rsidRPr="009C3D16">
        <w:t xml:space="preserve"> третьим лицам, а именно:</w:t>
      </w:r>
    </w:p>
    <w:p w14:paraId="4ACDDE4F" w14:textId="3286F8D6" w:rsidR="003329EC" w:rsidRPr="009C3D16" w:rsidRDefault="00302686" w:rsidP="003329EC">
      <w:pPr>
        <w:pStyle w:val="a5"/>
        <w:numPr>
          <w:ilvl w:val="2"/>
          <w:numId w:val="33"/>
        </w:numPr>
      </w:pPr>
      <w:r w:rsidRPr="009C3D16">
        <w:t xml:space="preserve">ООО «Яндекс», </w:t>
      </w:r>
      <w:r w:rsidR="001E2225" w:rsidRPr="009C3D16">
        <w:t xml:space="preserve">в связи с использованием модуля покупки билетов </w:t>
      </w:r>
      <w:r w:rsidR="00C633F5" w:rsidRPr="009C3D16">
        <w:t>на мероприятие</w:t>
      </w:r>
      <w:r w:rsidRPr="009C3D16">
        <w:t>;</w:t>
      </w:r>
    </w:p>
    <w:p w14:paraId="287EAF9B" w14:textId="420C8BFC" w:rsidR="009C3D16" w:rsidRPr="009C3D16" w:rsidRDefault="009C3D16" w:rsidP="003329EC">
      <w:pPr>
        <w:pStyle w:val="a5"/>
        <w:numPr>
          <w:ilvl w:val="2"/>
          <w:numId w:val="33"/>
        </w:numPr>
      </w:pPr>
      <w:r w:rsidRPr="009C3D16">
        <w:t xml:space="preserve">ООО «РЕГ.РУ </w:t>
      </w:r>
      <w:r w:rsidRPr="009C3D16">
        <w:t xml:space="preserve">в связи с размещением серверного сегмента сайта </w:t>
      </w:r>
      <w:proofErr w:type="spellStart"/>
      <w:r w:rsidRPr="009C3D16">
        <w:t>сакурафест.рф</w:t>
      </w:r>
      <w:proofErr w:type="spellEnd"/>
      <w:r w:rsidRPr="009C3D16">
        <w:t xml:space="preserve"> во внешней инфраструктуре облачного провайдера</w:t>
      </w:r>
      <w:r w:rsidRPr="009C3D16">
        <w:t>.</w:t>
      </w:r>
    </w:p>
    <w:bookmarkEnd w:id="0"/>
    <w:p w14:paraId="2E04B2DD" w14:textId="77777777" w:rsidR="00302686" w:rsidRDefault="00302686" w:rsidP="00302686">
      <w:pPr>
        <w:pStyle w:val="a5"/>
        <w:numPr>
          <w:ilvl w:val="1"/>
          <w:numId w:val="33"/>
        </w:numPr>
      </w:pPr>
      <w:r w:rsidRPr="000912E2">
        <w:t xml:space="preserve">Оператор вправе передавать </w:t>
      </w:r>
      <w:proofErr w:type="spellStart"/>
      <w:r>
        <w:t>ПДн</w:t>
      </w:r>
      <w:proofErr w:type="spellEnd"/>
      <w:r w:rsidRPr="000912E2">
        <w:t xml:space="preserve">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54E89ED" w14:textId="77777777" w:rsidR="00302686" w:rsidRPr="000912E2" w:rsidRDefault="00302686" w:rsidP="00302686">
      <w:pPr>
        <w:pStyle w:val="a5"/>
        <w:ind w:left="1080" w:firstLine="0"/>
      </w:pPr>
    </w:p>
    <w:p w14:paraId="310E0112" w14:textId="77777777" w:rsidR="00302686" w:rsidRPr="00B31D98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B31D98">
        <w:rPr>
          <w:b/>
          <w:bCs/>
        </w:rPr>
        <w:t>Конфиденциальность персональных данных</w:t>
      </w:r>
    </w:p>
    <w:p w14:paraId="014BDD52" w14:textId="77777777" w:rsidR="00302686" w:rsidRPr="00B31D98" w:rsidRDefault="00302686" w:rsidP="00302686">
      <w:pPr>
        <w:pStyle w:val="a5"/>
        <w:numPr>
          <w:ilvl w:val="1"/>
          <w:numId w:val="33"/>
        </w:numPr>
      </w:pPr>
      <w:r w:rsidRPr="00B31D98">
        <w:t xml:space="preserve">Доступ к </w:t>
      </w:r>
      <w:proofErr w:type="spellStart"/>
      <w:r>
        <w:t>ПДн</w:t>
      </w:r>
      <w:proofErr w:type="spellEnd"/>
      <w:r w:rsidRPr="00B31D98">
        <w:t xml:space="preserve"> ограничивается в соответствии с законодательством Российской Федерации.</w:t>
      </w:r>
    </w:p>
    <w:p w14:paraId="567634BB" w14:textId="77777777" w:rsidR="00302686" w:rsidRPr="00B31D98" w:rsidRDefault="00302686" w:rsidP="00302686">
      <w:pPr>
        <w:pStyle w:val="a5"/>
        <w:numPr>
          <w:ilvl w:val="1"/>
          <w:numId w:val="33"/>
        </w:numPr>
      </w:pPr>
      <w:r w:rsidRPr="00B31D98">
        <w:t xml:space="preserve">В соответствии с настоящей Политикой </w:t>
      </w:r>
      <w:proofErr w:type="spellStart"/>
      <w:r>
        <w:t>ПДн</w:t>
      </w:r>
      <w:proofErr w:type="spellEnd"/>
      <w:r w:rsidRPr="00B31D98">
        <w:t xml:space="preserve"> субъектов являются конфиденциальной информацией.</w:t>
      </w:r>
    </w:p>
    <w:p w14:paraId="0FD1CEA4" w14:textId="77777777" w:rsidR="00302686" w:rsidRPr="00B31D98" w:rsidRDefault="00302686" w:rsidP="00302686">
      <w:pPr>
        <w:pStyle w:val="a5"/>
        <w:numPr>
          <w:ilvl w:val="1"/>
          <w:numId w:val="33"/>
        </w:numPr>
      </w:pPr>
      <w:r w:rsidRPr="00B31D98">
        <w:t xml:space="preserve">Доступ к обрабатываемым </w:t>
      </w:r>
      <w:proofErr w:type="spellStart"/>
      <w:r>
        <w:t>ПДн</w:t>
      </w:r>
      <w:proofErr w:type="spellEnd"/>
      <w:r w:rsidRPr="00B31D98">
        <w:t xml:space="preserve"> предоставляется только тем работникам Оператора, которым он необходим в связи с исполнением ими своих должностных обязанностей. </w:t>
      </w:r>
    </w:p>
    <w:p w14:paraId="7EF12D4F" w14:textId="77777777" w:rsidR="00302686" w:rsidRPr="00B31D98" w:rsidRDefault="00302686" w:rsidP="00302686">
      <w:pPr>
        <w:pStyle w:val="a5"/>
        <w:numPr>
          <w:ilvl w:val="1"/>
          <w:numId w:val="33"/>
        </w:numPr>
      </w:pPr>
      <w:r w:rsidRPr="00B31D98">
        <w:t xml:space="preserve">Работники Оператора, получившие доступ к </w:t>
      </w:r>
      <w:proofErr w:type="spellStart"/>
      <w:r w:rsidRPr="001378BE">
        <w:rPr>
          <w:rFonts w:cs="Arial"/>
          <w:spacing w:val="7"/>
        </w:rPr>
        <w:t>ПДн</w:t>
      </w:r>
      <w:proofErr w:type="spellEnd"/>
      <w:r w:rsidRPr="00B31D98">
        <w:t xml:space="preserve">, принимают на себя обязательства по обеспечению конфиденциальности и безопасности обрабатываемых </w:t>
      </w:r>
      <w:proofErr w:type="spellStart"/>
      <w:r>
        <w:t>ПДн</w:t>
      </w:r>
      <w:proofErr w:type="spellEnd"/>
      <w:r w:rsidRPr="00B31D98">
        <w:t>.</w:t>
      </w:r>
    </w:p>
    <w:p w14:paraId="056437B3" w14:textId="77777777" w:rsidR="00302686" w:rsidRPr="00B31D98" w:rsidRDefault="00302686" w:rsidP="00302686">
      <w:pPr>
        <w:pStyle w:val="a5"/>
        <w:numPr>
          <w:ilvl w:val="1"/>
          <w:numId w:val="33"/>
        </w:numPr>
      </w:pPr>
      <w:r w:rsidRPr="00B31D98">
        <w:t xml:space="preserve">Оператор не раскрывает третьим лицам и не распространяет </w:t>
      </w:r>
      <w:proofErr w:type="spellStart"/>
      <w:r>
        <w:t>ПДн</w:t>
      </w:r>
      <w:proofErr w:type="spellEnd"/>
      <w:r w:rsidRPr="00B31D98">
        <w:t xml:space="preserve"> без согласия на это субъекта </w:t>
      </w:r>
      <w:proofErr w:type="spellStart"/>
      <w:r>
        <w:t>ПДн</w:t>
      </w:r>
      <w:proofErr w:type="spellEnd"/>
      <w:r w:rsidRPr="00B31D98">
        <w:t>, если иное не предусмотрено законодательством Российской Федерации.</w:t>
      </w:r>
    </w:p>
    <w:p w14:paraId="70B97536" w14:textId="77777777" w:rsidR="00302686" w:rsidRDefault="00302686" w:rsidP="00302686">
      <w:pPr>
        <w:pStyle w:val="a5"/>
        <w:numPr>
          <w:ilvl w:val="1"/>
          <w:numId w:val="33"/>
        </w:numPr>
      </w:pPr>
      <w:r w:rsidRPr="00B31D98">
        <w:t xml:space="preserve">Третьи лица, получившие доступ к </w:t>
      </w:r>
      <w:proofErr w:type="spellStart"/>
      <w:r>
        <w:t>ПДн</w:t>
      </w:r>
      <w:proofErr w:type="spellEnd"/>
      <w:r w:rsidRPr="00B31D98">
        <w:t xml:space="preserve">, или осуществляющие обработку </w:t>
      </w:r>
      <w:proofErr w:type="spellStart"/>
      <w:r>
        <w:t>ПДн</w:t>
      </w:r>
      <w:proofErr w:type="spellEnd"/>
      <w:r w:rsidRPr="00B31D98">
        <w:t xml:space="preserve"> по поручению Оператора, обязуются соблюдать требования договоров и соглашений с Оператором в части обеспечения конфиденциальности и безопасности </w:t>
      </w:r>
      <w:proofErr w:type="spellStart"/>
      <w:r>
        <w:t>ПДн</w:t>
      </w:r>
      <w:proofErr w:type="spellEnd"/>
      <w:r w:rsidRPr="00B31D98">
        <w:t>.</w:t>
      </w:r>
    </w:p>
    <w:p w14:paraId="15D298BF" w14:textId="77777777" w:rsidR="00302686" w:rsidRPr="00B31D98" w:rsidRDefault="00302686" w:rsidP="00302686">
      <w:pPr>
        <w:pStyle w:val="a5"/>
        <w:ind w:left="1080" w:firstLine="0"/>
      </w:pPr>
    </w:p>
    <w:p w14:paraId="4B3AA23D" w14:textId="77777777" w:rsidR="00302686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>
        <w:rPr>
          <w:b/>
          <w:bCs/>
        </w:rPr>
        <w:t xml:space="preserve">Безопасность персональных данных </w:t>
      </w:r>
    </w:p>
    <w:p w14:paraId="236EE99C" w14:textId="77777777" w:rsidR="00302686" w:rsidRPr="00267862" w:rsidRDefault="00302686" w:rsidP="00302686">
      <w:pPr>
        <w:pStyle w:val="a5"/>
        <w:numPr>
          <w:ilvl w:val="1"/>
          <w:numId w:val="33"/>
        </w:numPr>
      </w:pPr>
      <w:r w:rsidRPr="00267862">
        <w:t xml:space="preserve">Безопасность </w:t>
      </w:r>
      <w:proofErr w:type="spellStart"/>
      <w:r>
        <w:t>ПДн</w:t>
      </w:r>
      <w:proofErr w:type="spellEnd"/>
      <w:r w:rsidRPr="00267862">
        <w:t xml:space="preserve"> Оператора обеспечивается с помощью системы защиты </w:t>
      </w:r>
      <w:proofErr w:type="spellStart"/>
      <w:r>
        <w:t>ПДн</w:t>
      </w:r>
      <w:proofErr w:type="spellEnd"/>
      <w:r w:rsidRPr="00267862">
        <w:t xml:space="preserve">, включающей организационные и технические меры. </w:t>
      </w:r>
    </w:p>
    <w:p w14:paraId="7104CB47" w14:textId="77777777" w:rsidR="00302686" w:rsidRPr="00267862" w:rsidRDefault="00302686" w:rsidP="00302686">
      <w:pPr>
        <w:pStyle w:val="a5"/>
        <w:numPr>
          <w:ilvl w:val="1"/>
          <w:numId w:val="33"/>
        </w:numPr>
      </w:pPr>
      <w:r w:rsidRPr="00267862">
        <w:t xml:space="preserve">В целях обеспечения безопасности </w:t>
      </w:r>
      <w:proofErr w:type="spellStart"/>
      <w:r>
        <w:t>ПДн</w:t>
      </w:r>
      <w:proofErr w:type="spellEnd"/>
      <w:r w:rsidRPr="00267862">
        <w:t xml:space="preserve"> выполня</w:t>
      </w:r>
      <w:r>
        <w:t>ются</w:t>
      </w:r>
      <w:r w:rsidRPr="00267862">
        <w:t xml:space="preserve"> следующие мероприятия:</w:t>
      </w:r>
    </w:p>
    <w:p w14:paraId="5FF7592E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систематическая оценка угроз безопасности </w:t>
      </w:r>
      <w:proofErr w:type="spellStart"/>
      <w:r>
        <w:t>ПДн</w:t>
      </w:r>
      <w:proofErr w:type="spellEnd"/>
      <w:r w:rsidRPr="00267862">
        <w:t xml:space="preserve"> при их обработке в информационных системах </w:t>
      </w:r>
      <w:proofErr w:type="spellStart"/>
      <w:r>
        <w:t>ПДн</w:t>
      </w:r>
      <w:proofErr w:type="spellEnd"/>
      <w:r w:rsidRPr="00267862">
        <w:t>;</w:t>
      </w:r>
    </w:p>
    <w:p w14:paraId="2F251340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оценка причинения вреда и (или) нанесения ущерба субъектам </w:t>
      </w:r>
      <w:proofErr w:type="spellStart"/>
      <w:r>
        <w:t>ПДн</w:t>
      </w:r>
      <w:proofErr w:type="spellEnd"/>
      <w:r w:rsidRPr="00267862">
        <w:t xml:space="preserve"> в случае нарушения законодательства о </w:t>
      </w:r>
      <w:proofErr w:type="spellStart"/>
      <w:r>
        <w:t>ПДн</w:t>
      </w:r>
      <w:proofErr w:type="spellEnd"/>
      <w:r w:rsidRPr="00267862">
        <w:t xml:space="preserve">; </w:t>
      </w:r>
    </w:p>
    <w:p w14:paraId="3C605A6A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lastRenderedPageBreak/>
        <w:t xml:space="preserve">определение необходимого уровня защищенности </w:t>
      </w:r>
      <w:proofErr w:type="spellStart"/>
      <w:r>
        <w:t>ПДн</w:t>
      </w:r>
      <w:proofErr w:type="spellEnd"/>
      <w:r w:rsidRPr="00267862">
        <w:t>, обрабатываемых в информационных системах Оператора, в соответствии с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57795804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разграничение доступа к информационным системам </w:t>
      </w:r>
      <w:proofErr w:type="spellStart"/>
      <w:r>
        <w:t>ПДн</w:t>
      </w:r>
      <w:proofErr w:type="spellEnd"/>
      <w:r w:rsidRPr="00267862">
        <w:t xml:space="preserve">, материальным носителям (документам), съемным (машинным) носителям </w:t>
      </w:r>
      <w:proofErr w:type="spellStart"/>
      <w:r>
        <w:t>ПДн</w:t>
      </w:r>
      <w:proofErr w:type="spellEnd"/>
      <w:r w:rsidRPr="00267862">
        <w:t>;</w:t>
      </w:r>
    </w:p>
    <w:p w14:paraId="6532848B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регистрация и учет действий пользователей и администраторов информационных систем </w:t>
      </w:r>
      <w:proofErr w:type="spellStart"/>
      <w:r>
        <w:t>ПДн</w:t>
      </w:r>
      <w:proofErr w:type="spellEnd"/>
      <w:r w:rsidRPr="00267862">
        <w:t>, программными средствами обработки, передачи и защиты информации;</w:t>
      </w:r>
    </w:p>
    <w:p w14:paraId="5E13A255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>предотвращение внедрения в информационные системы Оператора вредоносных программ;</w:t>
      </w:r>
    </w:p>
    <w:p w14:paraId="32478EEA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>использование защищенных каналов связи;</w:t>
      </w:r>
    </w:p>
    <w:p w14:paraId="7E428065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>резервирование и восстановление работоспособности технических средств и программного обеспечения, баз данных и средств защиты информационных систем;</w:t>
      </w:r>
    </w:p>
    <w:p w14:paraId="58449747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исключение возможности бесконтрольного прохода в помещения Оператора, где размещены технические средства, позволяющие осуществлять обработку </w:t>
      </w:r>
      <w:proofErr w:type="spellStart"/>
      <w:r>
        <w:t>ПДн</w:t>
      </w:r>
      <w:proofErr w:type="spellEnd"/>
      <w:r w:rsidRPr="00267862">
        <w:t xml:space="preserve">, а также хранятся носители </w:t>
      </w:r>
      <w:proofErr w:type="spellStart"/>
      <w:r>
        <w:t>ПДн</w:t>
      </w:r>
      <w:proofErr w:type="spellEnd"/>
      <w:r w:rsidRPr="00267862">
        <w:t>;</w:t>
      </w:r>
    </w:p>
    <w:p w14:paraId="5A6C70E8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выявление инцидентов, связанных с нарушением требований по обработке и обеспечению безопасности </w:t>
      </w:r>
      <w:proofErr w:type="spellStart"/>
      <w:r>
        <w:t>ПДн</w:t>
      </w:r>
      <w:proofErr w:type="spellEnd"/>
      <w:r w:rsidRPr="00267862">
        <w:t xml:space="preserve">, и реагирование на них; </w:t>
      </w:r>
    </w:p>
    <w:p w14:paraId="0D3466A0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повышение уровня знаний работников Оператора в сфере обработки и обеспечения безопасности </w:t>
      </w:r>
      <w:proofErr w:type="spellStart"/>
      <w:r>
        <w:t>ПДн</w:t>
      </w:r>
      <w:proofErr w:type="spellEnd"/>
      <w:r w:rsidRPr="00267862">
        <w:t>;</w:t>
      </w:r>
    </w:p>
    <w:p w14:paraId="2E51C2A5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проведение внутренних и внешних проверок (аудитов) соответствия безопасности </w:t>
      </w:r>
      <w:proofErr w:type="spellStart"/>
      <w:r>
        <w:t>ПДн</w:t>
      </w:r>
      <w:proofErr w:type="spellEnd"/>
      <w:r w:rsidRPr="00267862">
        <w:t xml:space="preserve"> требованиям настоящей Политики, требованиям </w:t>
      </w:r>
      <w:r>
        <w:t>152-ФЗ</w:t>
      </w:r>
      <w:r w:rsidRPr="00267862">
        <w:t>;</w:t>
      </w:r>
    </w:p>
    <w:p w14:paraId="11A50877" w14:textId="77777777" w:rsidR="00302686" w:rsidRPr="00267862" w:rsidRDefault="00302686" w:rsidP="00302686">
      <w:pPr>
        <w:pStyle w:val="a5"/>
        <w:numPr>
          <w:ilvl w:val="0"/>
          <w:numId w:val="44"/>
        </w:numPr>
        <w:ind w:left="1418"/>
      </w:pPr>
      <w:r w:rsidRPr="00267862">
        <w:t xml:space="preserve">оценка эффективности принимаемых мер по обеспечению безопасности </w:t>
      </w:r>
      <w:proofErr w:type="spellStart"/>
      <w:r>
        <w:t>ПДн</w:t>
      </w:r>
      <w:proofErr w:type="spellEnd"/>
      <w:r w:rsidRPr="00267862">
        <w:t xml:space="preserve"> и совершенствование системы защиты </w:t>
      </w:r>
      <w:proofErr w:type="spellStart"/>
      <w:r>
        <w:t>ПДн</w:t>
      </w:r>
      <w:proofErr w:type="spellEnd"/>
      <w:r w:rsidRPr="00267862">
        <w:t>.</w:t>
      </w:r>
    </w:p>
    <w:p w14:paraId="03426C84" w14:textId="77777777" w:rsidR="00302686" w:rsidRDefault="00302686" w:rsidP="00302686">
      <w:pPr>
        <w:jc w:val="center"/>
        <w:rPr>
          <w:b/>
          <w:bCs/>
        </w:rPr>
      </w:pPr>
    </w:p>
    <w:p w14:paraId="2649A8AB" w14:textId="77777777" w:rsidR="00302686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>
        <w:rPr>
          <w:b/>
          <w:bCs/>
        </w:rPr>
        <w:t>Уведомление уполномоченного органа по защите прав субъектов персональных данных</w:t>
      </w:r>
    </w:p>
    <w:p w14:paraId="72D8821C" w14:textId="77777777" w:rsidR="00302686" w:rsidRPr="001378BE" w:rsidRDefault="00302686" w:rsidP="00302686">
      <w:pPr>
        <w:pStyle w:val="a5"/>
        <w:numPr>
          <w:ilvl w:val="1"/>
          <w:numId w:val="33"/>
        </w:numPr>
      </w:pPr>
      <w:r w:rsidRPr="001378BE">
        <w:t xml:space="preserve">В случаях, установленных </w:t>
      </w:r>
      <w:r>
        <w:t>152-ФЗ</w:t>
      </w:r>
      <w:r w:rsidRPr="001378BE">
        <w:t xml:space="preserve">, Оператор направляет уведомление об обработке </w:t>
      </w:r>
      <w:proofErr w:type="spellStart"/>
      <w:r>
        <w:t>ПДн</w:t>
      </w:r>
      <w:proofErr w:type="spellEnd"/>
      <w:r w:rsidRPr="001378BE">
        <w:t xml:space="preserve"> в уполномоченный орган по защите прав субъектов </w:t>
      </w:r>
      <w:proofErr w:type="spellStart"/>
      <w:r>
        <w:t>ПДн</w:t>
      </w:r>
      <w:proofErr w:type="spellEnd"/>
      <w:r w:rsidRPr="001378BE">
        <w:t>.</w:t>
      </w:r>
    </w:p>
    <w:p w14:paraId="770462C8" w14:textId="77777777" w:rsidR="00302686" w:rsidRPr="001378BE" w:rsidRDefault="00302686" w:rsidP="00302686">
      <w:pPr>
        <w:pStyle w:val="a5"/>
        <w:numPr>
          <w:ilvl w:val="1"/>
          <w:numId w:val="33"/>
        </w:numPr>
      </w:pPr>
      <w:r w:rsidRPr="001378BE">
        <w:t xml:space="preserve">В случае изменений сведений об обработке </w:t>
      </w:r>
      <w:proofErr w:type="spellStart"/>
      <w:r>
        <w:t>ПДн</w:t>
      </w:r>
      <w:proofErr w:type="spellEnd"/>
      <w:r w:rsidRPr="001378BE">
        <w:t xml:space="preserve"> Оператор уведомляет об этом уполномоченный орган по защите прав субъектов </w:t>
      </w:r>
      <w:proofErr w:type="spellStart"/>
      <w:r>
        <w:t>ПДн</w:t>
      </w:r>
      <w:proofErr w:type="spellEnd"/>
      <w:r w:rsidRPr="001378BE">
        <w:t xml:space="preserve"> в порядке и сроки, установленные частью 7 статьи 22</w:t>
      </w:r>
      <w:r>
        <w:t> 152-ФЗ</w:t>
      </w:r>
      <w:r w:rsidRPr="001378BE">
        <w:t>.</w:t>
      </w:r>
    </w:p>
    <w:p w14:paraId="7E4E812C" w14:textId="77777777" w:rsidR="00302686" w:rsidRPr="001378BE" w:rsidRDefault="00302686" w:rsidP="00302686">
      <w:pPr>
        <w:pStyle w:val="a5"/>
        <w:numPr>
          <w:ilvl w:val="1"/>
          <w:numId w:val="33"/>
        </w:numPr>
      </w:pPr>
      <w:r w:rsidRPr="001378BE">
        <w:t xml:space="preserve">В случае установления факта неправомерной или случайной передачи (предоставления, распространения, доступа) </w:t>
      </w:r>
      <w:proofErr w:type="spellStart"/>
      <w:r>
        <w:t>ПДн</w:t>
      </w:r>
      <w:proofErr w:type="spellEnd"/>
      <w:r w:rsidRPr="001378BE">
        <w:t xml:space="preserve">, повлекшей нарушение прав субъектов </w:t>
      </w:r>
      <w:proofErr w:type="spellStart"/>
      <w:r>
        <w:t>ПДн</w:t>
      </w:r>
      <w:proofErr w:type="spellEnd"/>
      <w:r w:rsidRPr="001378BE">
        <w:t xml:space="preserve">, Оператор с момента выявления такого инцидента, уведомляет уполномоченный орган по защите прав субъектов </w:t>
      </w:r>
      <w:proofErr w:type="spellStart"/>
      <w:r>
        <w:t>ПДн</w:t>
      </w:r>
      <w:proofErr w:type="spellEnd"/>
      <w:r w:rsidRPr="001378BE">
        <w:t xml:space="preserve">: </w:t>
      </w:r>
    </w:p>
    <w:p w14:paraId="24BE7231" w14:textId="77777777" w:rsidR="00302686" w:rsidRPr="001378BE" w:rsidRDefault="00302686" w:rsidP="00302686">
      <w:pPr>
        <w:pStyle w:val="a5"/>
        <w:numPr>
          <w:ilvl w:val="0"/>
          <w:numId w:val="45"/>
        </w:numPr>
        <w:ind w:left="1418"/>
      </w:pPr>
      <w:r w:rsidRPr="001378BE">
        <w:t xml:space="preserve">в течение 24 (двадцати четырех) часов о произошедшем инциденте, о предполагаемых причинах, повлекших нарушение прав субъектов </w:t>
      </w:r>
      <w:proofErr w:type="spellStart"/>
      <w:r>
        <w:t>ПДн</w:t>
      </w:r>
      <w:proofErr w:type="spellEnd"/>
      <w:r w:rsidRPr="001378BE">
        <w:t xml:space="preserve">, и предполагаемом вреде, нанесенном правам субъектов </w:t>
      </w:r>
      <w:proofErr w:type="spellStart"/>
      <w:r>
        <w:t>ПДн</w:t>
      </w:r>
      <w:proofErr w:type="spellEnd"/>
      <w:r w:rsidRPr="001378BE">
        <w:t xml:space="preserve">, о принятых мерах по устранению последствий </w:t>
      </w:r>
      <w:r w:rsidRPr="001378BE">
        <w:lastRenderedPageBreak/>
        <w:t xml:space="preserve">соответствующего инцидента, а также о лице, уполномоченном Оператором на взаимодействие с уполномоченным органом по защите прав субъектов </w:t>
      </w:r>
      <w:proofErr w:type="spellStart"/>
      <w:r>
        <w:t>ПДн</w:t>
      </w:r>
      <w:proofErr w:type="spellEnd"/>
      <w:r w:rsidRPr="001378BE">
        <w:t xml:space="preserve">, по вопросам, связанным с выявленным инцидентом; </w:t>
      </w:r>
    </w:p>
    <w:p w14:paraId="392F895C" w14:textId="77777777" w:rsidR="00302686" w:rsidRPr="001378BE" w:rsidRDefault="00302686" w:rsidP="00302686">
      <w:pPr>
        <w:pStyle w:val="a5"/>
        <w:numPr>
          <w:ilvl w:val="0"/>
          <w:numId w:val="45"/>
        </w:numPr>
        <w:ind w:left="1418"/>
      </w:pPr>
      <w:r w:rsidRPr="001378BE">
        <w:t xml:space="preserve">в течение 72 (семидесяти двух) часов о результатах внутреннего расследования выявленного инцидента, а также о лицах, действия которых стали причиной выявленного инцидента (при наличии). </w:t>
      </w:r>
    </w:p>
    <w:p w14:paraId="6FB553CE" w14:textId="77777777" w:rsidR="00302686" w:rsidRDefault="00302686" w:rsidP="00302686">
      <w:pPr>
        <w:pStyle w:val="a5"/>
        <w:numPr>
          <w:ilvl w:val="1"/>
          <w:numId w:val="33"/>
        </w:numPr>
      </w:pPr>
      <w:r w:rsidRPr="001378BE">
        <w:t xml:space="preserve">Оператор сообщает по запросу уполномоченного органа по защите прав субъектов </w:t>
      </w:r>
      <w:proofErr w:type="spellStart"/>
      <w:r>
        <w:t>ПДн</w:t>
      </w:r>
      <w:proofErr w:type="spellEnd"/>
      <w:r w:rsidRPr="001378BE">
        <w:t xml:space="preserve"> необходимую информацию в течение 10 (десяти) рабочих дней с даты получения такого запроса. Указанный срок может быть продлен, но не более чем на 5 (пять) рабочих дней в случае направления Оператором в адрес уполномоченного органа по защите прав субъектов </w:t>
      </w:r>
      <w:proofErr w:type="spellStart"/>
      <w:r>
        <w:t>ПДн</w:t>
      </w:r>
      <w:proofErr w:type="spellEnd"/>
      <w:r w:rsidRPr="001378BE">
        <w:t xml:space="preserve"> мотивированного уведомления с указанием причин продления срока предоставления запрашиваемой информации. </w:t>
      </w:r>
    </w:p>
    <w:p w14:paraId="1A5CE752" w14:textId="77777777" w:rsidR="00302686" w:rsidRPr="001378BE" w:rsidRDefault="00302686" w:rsidP="00302686">
      <w:pPr>
        <w:pStyle w:val="a5"/>
        <w:ind w:left="1080" w:firstLine="0"/>
      </w:pPr>
    </w:p>
    <w:p w14:paraId="7922F466" w14:textId="77777777" w:rsidR="00302686" w:rsidRPr="001378BE" w:rsidRDefault="00302686" w:rsidP="00302686">
      <w:pPr>
        <w:pStyle w:val="a5"/>
        <w:numPr>
          <w:ilvl w:val="0"/>
          <w:numId w:val="33"/>
        </w:numPr>
        <w:jc w:val="center"/>
        <w:outlineLvl w:val="1"/>
        <w:rPr>
          <w:b/>
          <w:bCs/>
        </w:rPr>
      </w:pPr>
      <w:r w:rsidRPr="001378BE">
        <w:rPr>
          <w:b/>
          <w:bCs/>
        </w:rPr>
        <w:t>Заключительные положения</w:t>
      </w:r>
    </w:p>
    <w:p w14:paraId="4D06F56C" w14:textId="32CFE208" w:rsidR="00302686" w:rsidRDefault="00302686" w:rsidP="00302686">
      <w:pPr>
        <w:pStyle w:val="a5"/>
        <w:numPr>
          <w:ilvl w:val="1"/>
          <w:numId w:val="33"/>
        </w:numPr>
      </w:pPr>
      <w:r>
        <w:t xml:space="preserve">Политика является общедоступным документом и подлежит размещению на сайте </w:t>
      </w:r>
      <w:proofErr w:type="spellStart"/>
      <w:r w:rsidR="00C633F5">
        <w:t>сакурафест</w:t>
      </w:r>
      <w:r w:rsidR="00FA77A2">
        <w:t>.рф</w:t>
      </w:r>
      <w:proofErr w:type="spellEnd"/>
    </w:p>
    <w:p w14:paraId="565BC96E" w14:textId="2E94B1A8" w:rsidR="002D1C5D" w:rsidRDefault="002D1C5D" w:rsidP="002D1C5D">
      <w:pPr>
        <w:pStyle w:val="a5"/>
        <w:numPr>
          <w:ilvl w:val="1"/>
          <w:numId w:val="33"/>
        </w:numPr>
      </w:pPr>
      <w:r>
        <w:t xml:space="preserve">Информация о </w:t>
      </w:r>
      <w:r w:rsidRPr="002D1C5D">
        <w:t>поряд</w:t>
      </w:r>
      <w:r>
        <w:t>ке</w:t>
      </w:r>
      <w:r w:rsidRPr="002D1C5D">
        <w:t xml:space="preserve"> обработки </w:t>
      </w:r>
      <w:r>
        <w:t xml:space="preserve">всех </w:t>
      </w:r>
      <w:proofErr w:type="spellStart"/>
      <w:r w:rsidRPr="002D1C5D">
        <w:t>ПДн</w:t>
      </w:r>
      <w:proofErr w:type="spellEnd"/>
      <w:r w:rsidRPr="002D1C5D">
        <w:t xml:space="preserve"> </w:t>
      </w:r>
      <w:r>
        <w:t>Оператора</w:t>
      </w:r>
      <w:r w:rsidRPr="002D1C5D">
        <w:t xml:space="preserve"> и меры по обеспечению безопасности </w:t>
      </w:r>
      <w:proofErr w:type="spellStart"/>
      <w:r w:rsidRPr="002D1C5D">
        <w:t>ПДн</w:t>
      </w:r>
      <w:proofErr w:type="spellEnd"/>
      <w:r w:rsidRPr="002D1C5D">
        <w:t>, предпринимаемые Оператор</w:t>
      </w:r>
      <w:r>
        <w:t>ом регламентированы в документе «Политика в отношении обработки персональных данных в ООО «</w:t>
      </w:r>
      <w:r w:rsidR="009B42C6">
        <w:t>МРИ</w:t>
      </w:r>
      <w:r w:rsidR="00315108">
        <w:t>Я</w:t>
      </w:r>
      <w:r w:rsidR="002B0BA0">
        <w:t>.ПРО</w:t>
      </w:r>
      <w:r>
        <w:t>», который размещен на сайте Оператора</w:t>
      </w:r>
      <w:r w:rsidRPr="002D1C5D">
        <w:t>.</w:t>
      </w:r>
    </w:p>
    <w:p w14:paraId="1F02208E" w14:textId="77777777" w:rsidR="00302686" w:rsidRDefault="00302686" w:rsidP="00302686">
      <w:pPr>
        <w:pStyle w:val="a5"/>
        <w:numPr>
          <w:ilvl w:val="1"/>
          <w:numId w:val="33"/>
        </w:numPr>
      </w:pPr>
      <w:r>
        <w:t>Оператор имеет право вносить изменения в настоящую Политику в одностороннем порядке в следующих случаях:</w:t>
      </w:r>
    </w:p>
    <w:p w14:paraId="2FA7A5C7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 xml:space="preserve">при изменении законодательства Российской Федерации в области обработки и защиты </w:t>
      </w:r>
      <w:proofErr w:type="spellStart"/>
      <w:r>
        <w:t>ПДн</w:t>
      </w:r>
      <w:proofErr w:type="spellEnd"/>
      <w:r>
        <w:t>;</w:t>
      </w:r>
    </w:p>
    <w:p w14:paraId="4D8F93FE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>в случаях получения предписаний на устранение несоответствий, затрагивающих область действия Политики;</w:t>
      </w:r>
    </w:p>
    <w:p w14:paraId="182D42CE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>по решению руководства Оператора;</w:t>
      </w:r>
    </w:p>
    <w:p w14:paraId="1B688FE9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 xml:space="preserve">при изменении целей обработки </w:t>
      </w:r>
      <w:proofErr w:type="spellStart"/>
      <w:r>
        <w:t>ПДн</w:t>
      </w:r>
      <w:proofErr w:type="spellEnd"/>
      <w:r>
        <w:t>;</w:t>
      </w:r>
    </w:p>
    <w:p w14:paraId="1565A488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 xml:space="preserve">при применении технологий обработки </w:t>
      </w:r>
      <w:proofErr w:type="spellStart"/>
      <w:r>
        <w:t>ПДн</w:t>
      </w:r>
      <w:proofErr w:type="spellEnd"/>
      <w:r>
        <w:t>;</w:t>
      </w:r>
    </w:p>
    <w:p w14:paraId="7765A26F" w14:textId="77777777" w:rsidR="00302686" w:rsidRDefault="00302686" w:rsidP="00302686">
      <w:pPr>
        <w:pStyle w:val="a5"/>
        <w:numPr>
          <w:ilvl w:val="0"/>
          <w:numId w:val="46"/>
        </w:numPr>
        <w:ind w:left="1418"/>
      </w:pPr>
      <w:r>
        <w:t xml:space="preserve">при появлении необходимости в изменении процесса обработки </w:t>
      </w:r>
      <w:proofErr w:type="spellStart"/>
      <w:r>
        <w:t>ПДн</w:t>
      </w:r>
      <w:proofErr w:type="spellEnd"/>
      <w:r>
        <w:t>, связанной с деятельностью Оператора.</w:t>
      </w:r>
    </w:p>
    <w:p w14:paraId="111582E6" w14:textId="77777777" w:rsidR="00302686" w:rsidRDefault="00302686" w:rsidP="00302686">
      <w:pPr>
        <w:pStyle w:val="a5"/>
        <w:numPr>
          <w:ilvl w:val="1"/>
          <w:numId w:val="33"/>
        </w:numPr>
      </w:pPr>
      <w:r>
        <w:t xml:space="preserve">Контроль исполнения требований настоящей Политики осуществляется ответственным за организацию обработки </w:t>
      </w:r>
      <w:proofErr w:type="spellStart"/>
      <w:r>
        <w:t>ПДн</w:t>
      </w:r>
      <w:proofErr w:type="spellEnd"/>
      <w:r>
        <w:t>.</w:t>
      </w:r>
    </w:p>
    <w:p w14:paraId="014B6DBA" w14:textId="77777777" w:rsidR="00302686" w:rsidRPr="00111940" w:rsidRDefault="00302686" w:rsidP="00302686">
      <w:pPr>
        <w:pStyle w:val="a5"/>
        <w:numPr>
          <w:ilvl w:val="1"/>
          <w:numId w:val="33"/>
        </w:numPr>
      </w:pPr>
      <w:r>
        <w:t xml:space="preserve">Лица, виновные в нарушении норм, регулирующих обработку и защиту </w:t>
      </w:r>
      <w:proofErr w:type="spellStart"/>
      <w:r>
        <w:t>ПДн</w:t>
      </w:r>
      <w:proofErr w:type="spellEnd"/>
      <w:r>
        <w:t>, несут материальную, дисциплинарную, административную, гражданско-правовую или уголовную ответственность в порядке, определенном законодательством Российской Федерации.</w:t>
      </w:r>
    </w:p>
    <w:p w14:paraId="12890D0E" w14:textId="77777777" w:rsidR="00766F41" w:rsidRDefault="00766F41"/>
    <w:sectPr w:rsidR="00766F41" w:rsidSect="00302686">
      <w:footerReference w:type="default" r:id="rId8"/>
      <w:pgSz w:w="11907" w:h="16840" w:code="9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EEDE" w14:textId="77777777" w:rsidR="00156930" w:rsidRDefault="00156930" w:rsidP="00302686">
      <w:pPr>
        <w:spacing w:line="240" w:lineRule="auto"/>
      </w:pPr>
      <w:r>
        <w:separator/>
      </w:r>
    </w:p>
  </w:endnote>
  <w:endnote w:type="continuationSeparator" w:id="0">
    <w:p w14:paraId="55B5C629" w14:textId="77777777" w:rsidR="00156930" w:rsidRDefault="00156930" w:rsidP="00302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ГОСТ тип А">
    <w:altName w:val="Calibri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695761"/>
      <w:docPartObj>
        <w:docPartGallery w:val="Page Numbers (Bottom of Page)"/>
        <w:docPartUnique/>
      </w:docPartObj>
    </w:sdtPr>
    <w:sdtEndPr/>
    <w:sdtContent>
      <w:p w14:paraId="6E4BB145" w14:textId="7B077BD9" w:rsidR="00302686" w:rsidRDefault="00302686" w:rsidP="00302686">
        <w:pPr>
          <w:pStyle w:val="aff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67B9" w14:textId="77777777" w:rsidR="00156930" w:rsidRDefault="00156930" w:rsidP="00302686">
      <w:pPr>
        <w:spacing w:line="240" w:lineRule="auto"/>
      </w:pPr>
      <w:r>
        <w:separator/>
      </w:r>
    </w:p>
  </w:footnote>
  <w:footnote w:type="continuationSeparator" w:id="0">
    <w:p w14:paraId="67B50D5B" w14:textId="77777777" w:rsidR="00156930" w:rsidRDefault="00156930" w:rsidP="003026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680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B499C"/>
    <w:multiLevelType w:val="multilevel"/>
    <w:tmpl w:val="A7FE651A"/>
    <w:numStyleLink w:val="a"/>
  </w:abstractNum>
  <w:abstractNum w:abstractNumId="2" w15:restartNumberingAfterBreak="0">
    <w:nsid w:val="05D150DF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3" w15:restartNumberingAfterBreak="0">
    <w:nsid w:val="06CD1773"/>
    <w:multiLevelType w:val="hybridMultilevel"/>
    <w:tmpl w:val="BE2C129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80F42"/>
    <w:multiLevelType w:val="hybridMultilevel"/>
    <w:tmpl w:val="FF6ED400"/>
    <w:lvl w:ilvl="0" w:tplc="156C456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pStyle w:val="H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4E0D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6" w15:restartNumberingAfterBreak="0">
    <w:nsid w:val="11EF419A"/>
    <w:multiLevelType w:val="hybridMultilevel"/>
    <w:tmpl w:val="B82851CA"/>
    <w:lvl w:ilvl="0" w:tplc="34D89612">
      <w:start w:val="1"/>
      <w:numFmt w:val="decimal"/>
      <w:pStyle w:val="OKES1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C24C9D"/>
    <w:multiLevelType w:val="hybridMultilevel"/>
    <w:tmpl w:val="553AE9AE"/>
    <w:lvl w:ilvl="0" w:tplc="418C202A">
      <w:start w:val="1"/>
      <w:numFmt w:val="bullet"/>
      <w:pStyle w:val="S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54998"/>
    <w:multiLevelType w:val="hybridMultilevel"/>
    <w:tmpl w:val="7CAA1678"/>
    <w:styleLink w:val="11"/>
    <w:lvl w:ilvl="0" w:tplc="DFC4DD8A">
      <w:start w:val="1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58A"/>
    <w:multiLevelType w:val="hybridMultilevel"/>
    <w:tmpl w:val="7728DE18"/>
    <w:lvl w:ilvl="0" w:tplc="8D987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D4A15"/>
    <w:multiLevelType w:val="hybridMultilevel"/>
    <w:tmpl w:val="86BA04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6BDF"/>
    <w:multiLevelType w:val="multilevel"/>
    <w:tmpl w:val="A7FE651A"/>
    <w:styleLink w:val="a"/>
    <w:lvl w:ilvl="0">
      <w:start w:val="1"/>
      <w:numFmt w:val="bullet"/>
      <w:pStyle w:val="a0"/>
      <w:lvlText w:val="-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530D7"/>
    <w:multiLevelType w:val="hybridMultilevel"/>
    <w:tmpl w:val="B5086236"/>
    <w:styleLink w:val="1"/>
    <w:lvl w:ilvl="0" w:tplc="B50862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C09A2"/>
    <w:multiLevelType w:val="hybridMultilevel"/>
    <w:tmpl w:val="797CF226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A66E27"/>
    <w:multiLevelType w:val="hybridMultilevel"/>
    <w:tmpl w:val="EABA83B2"/>
    <w:lvl w:ilvl="0" w:tplc="C3C4D4BA">
      <w:start w:val="1"/>
      <w:numFmt w:val="bullet"/>
      <w:pStyle w:val="a1"/>
      <w:lvlText w:val="–"/>
      <w:lvlJc w:val="left"/>
      <w:pPr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4E672A"/>
    <w:multiLevelType w:val="hybridMultilevel"/>
    <w:tmpl w:val="660AF2AC"/>
    <w:lvl w:ilvl="0" w:tplc="64CEAB92">
      <w:start w:val="1"/>
      <w:numFmt w:val="bullet"/>
      <w:pStyle w:val="SL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E7B7C71"/>
    <w:multiLevelType w:val="hybridMultilevel"/>
    <w:tmpl w:val="C0A067DA"/>
    <w:styleLink w:val="16"/>
    <w:lvl w:ilvl="0" w:tplc="A95A7DC4">
      <w:start w:val="1"/>
      <w:numFmt w:val="bullet"/>
      <w:lvlText w:val="–"/>
      <w:lvlJc w:val="left"/>
      <w:pPr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783A">
      <w:start w:val="1"/>
      <w:numFmt w:val="bullet"/>
      <w:lvlText w:val="o"/>
      <w:lvlJc w:val="left"/>
      <w:pPr>
        <w:ind w:left="31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CAB18">
      <w:start w:val="1"/>
      <w:numFmt w:val="bullet"/>
      <w:lvlText w:val="▪"/>
      <w:lvlJc w:val="left"/>
      <w:pPr>
        <w:ind w:left="38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860C44">
      <w:start w:val="1"/>
      <w:numFmt w:val="bullet"/>
      <w:lvlText w:val="•"/>
      <w:lvlJc w:val="left"/>
      <w:pPr>
        <w:ind w:left="45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E06E4">
      <w:start w:val="1"/>
      <w:numFmt w:val="bullet"/>
      <w:lvlText w:val="o"/>
      <w:lvlJc w:val="left"/>
      <w:pPr>
        <w:ind w:left="530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419B4">
      <w:start w:val="1"/>
      <w:numFmt w:val="bullet"/>
      <w:lvlText w:val="▪"/>
      <w:lvlJc w:val="left"/>
      <w:pPr>
        <w:ind w:left="602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A1B8">
      <w:start w:val="1"/>
      <w:numFmt w:val="bullet"/>
      <w:lvlText w:val="•"/>
      <w:lvlJc w:val="left"/>
      <w:pPr>
        <w:ind w:left="674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E4218">
      <w:start w:val="1"/>
      <w:numFmt w:val="bullet"/>
      <w:lvlText w:val="o"/>
      <w:lvlJc w:val="left"/>
      <w:pPr>
        <w:ind w:left="746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58FD56">
      <w:start w:val="1"/>
      <w:numFmt w:val="bullet"/>
      <w:lvlText w:val="▪"/>
      <w:lvlJc w:val="left"/>
      <w:pPr>
        <w:ind w:left="8182" w:hanging="6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0DD6E6D"/>
    <w:multiLevelType w:val="hybridMultilevel"/>
    <w:tmpl w:val="2B8279FA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F84BCE"/>
    <w:multiLevelType w:val="hybridMultilevel"/>
    <w:tmpl w:val="C9ECE18E"/>
    <w:lvl w:ilvl="0" w:tplc="40A66B60">
      <w:start w:val="1"/>
      <w:numFmt w:val="decimal"/>
      <w:pStyle w:val="10"/>
      <w:suff w:val="space"/>
      <w:lvlText w:val="%1)"/>
      <w:lvlJc w:val="left"/>
      <w:pPr>
        <w:ind w:left="1418" w:hanging="284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49D57FC"/>
    <w:multiLevelType w:val="hybridMultilevel"/>
    <w:tmpl w:val="5DD058B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55C0358"/>
    <w:multiLevelType w:val="singleLevel"/>
    <w:tmpl w:val="6954587A"/>
    <w:lvl w:ilvl="0">
      <w:start w:val="1"/>
      <w:numFmt w:val="decimal"/>
      <w:pStyle w:val="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515A64"/>
    <w:multiLevelType w:val="hybridMultilevel"/>
    <w:tmpl w:val="D48A6E0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0811A7"/>
    <w:multiLevelType w:val="hybridMultilevel"/>
    <w:tmpl w:val="B6487DBA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5B6B6E"/>
    <w:multiLevelType w:val="multilevel"/>
    <w:tmpl w:val="304EA3B2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abstractNum w:abstractNumId="24" w15:restartNumberingAfterBreak="0">
    <w:nsid w:val="66F75C1A"/>
    <w:multiLevelType w:val="hybridMultilevel"/>
    <w:tmpl w:val="D2CC74D6"/>
    <w:lvl w:ilvl="0" w:tplc="CB528B9E">
      <w:start w:val="1"/>
      <w:numFmt w:val="bullet"/>
      <w:pStyle w:val="SL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B0B96"/>
    <w:multiLevelType w:val="hybridMultilevel"/>
    <w:tmpl w:val="71E260E0"/>
    <w:lvl w:ilvl="0" w:tplc="8D987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961DE3"/>
    <w:multiLevelType w:val="hybridMultilevel"/>
    <w:tmpl w:val="83F48D7E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97C18"/>
    <w:multiLevelType w:val="hybridMultilevel"/>
    <w:tmpl w:val="F1366AFC"/>
    <w:lvl w:ilvl="0" w:tplc="FFFFFFFF">
      <w:start w:val="1"/>
      <w:numFmt w:val="decimal"/>
      <w:pStyle w:val="SL2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0041DD"/>
    <w:multiLevelType w:val="hybridMultilevel"/>
    <w:tmpl w:val="6AE06C5E"/>
    <w:lvl w:ilvl="0" w:tplc="B15E1746">
      <w:start w:val="1"/>
      <w:numFmt w:val="decimal"/>
      <w:pStyle w:val="a2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02101D"/>
    <w:multiLevelType w:val="hybridMultilevel"/>
    <w:tmpl w:val="D9AAF52C"/>
    <w:lvl w:ilvl="0" w:tplc="8D987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34A51"/>
    <w:multiLevelType w:val="hybridMultilevel"/>
    <w:tmpl w:val="71D475B6"/>
    <w:lvl w:ilvl="0" w:tplc="3A123C5C">
      <w:start w:val="1"/>
      <w:numFmt w:val="decimal"/>
      <w:pStyle w:val="SL0"/>
      <w:lvlText w:val="Приложение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978D858" w:tentative="1">
      <w:start w:val="1"/>
      <w:numFmt w:val="lowerLetter"/>
      <w:lvlText w:val="%2."/>
      <w:lvlJc w:val="left"/>
      <w:pPr>
        <w:ind w:left="1440" w:hanging="360"/>
      </w:pPr>
    </w:lvl>
    <w:lvl w:ilvl="2" w:tplc="6AB8A8C0">
      <w:start w:val="1"/>
      <w:numFmt w:val="lowerRoman"/>
      <w:lvlText w:val="%3."/>
      <w:lvlJc w:val="right"/>
      <w:pPr>
        <w:ind w:left="2160" w:hanging="180"/>
      </w:pPr>
    </w:lvl>
    <w:lvl w:ilvl="3" w:tplc="7992542A" w:tentative="1">
      <w:start w:val="1"/>
      <w:numFmt w:val="decimal"/>
      <w:lvlText w:val="%4."/>
      <w:lvlJc w:val="left"/>
      <w:pPr>
        <w:ind w:left="2880" w:hanging="360"/>
      </w:pPr>
    </w:lvl>
    <w:lvl w:ilvl="4" w:tplc="6AA255EE" w:tentative="1">
      <w:start w:val="1"/>
      <w:numFmt w:val="lowerLetter"/>
      <w:lvlText w:val="%5."/>
      <w:lvlJc w:val="left"/>
      <w:pPr>
        <w:ind w:left="3600" w:hanging="360"/>
      </w:pPr>
    </w:lvl>
    <w:lvl w:ilvl="5" w:tplc="0ABE9AD4" w:tentative="1">
      <w:start w:val="1"/>
      <w:numFmt w:val="lowerRoman"/>
      <w:lvlText w:val="%6."/>
      <w:lvlJc w:val="right"/>
      <w:pPr>
        <w:ind w:left="4320" w:hanging="180"/>
      </w:pPr>
    </w:lvl>
    <w:lvl w:ilvl="6" w:tplc="216A4736" w:tentative="1">
      <w:start w:val="1"/>
      <w:numFmt w:val="decimal"/>
      <w:lvlText w:val="%7."/>
      <w:lvlJc w:val="left"/>
      <w:pPr>
        <w:ind w:left="5040" w:hanging="360"/>
      </w:pPr>
    </w:lvl>
    <w:lvl w:ilvl="7" w:tplc="43A2EB34" w:tentative="1">
      <w:start w:val="1"/>
      <w:numFmt w:val="lowerLetter"/>
      <w:lvlText w:val="%8."/>
      <w:lvlJc w:val="left"/>
      <w:pPr>
        <w:ind w:left="5760" w:hanging="360"/>
      </w:pPr>
    </w:lvl>
    <w:lvl w:ilvl="8" w:tplc="EBCCA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5F15"/>
    <w:multiLevelType w:val="multilevel"/>
    <w:tmpl w:val="1346E4DA"/>
    <w:lvl w:ilvl="0">
      <w:start w:val="1"/>
      <w:numFmt w:val="decimal"/>
      <w:pStyle w:val="S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213FC"/>
    <w:multiLevelType w:val="hybridMultilevel"/>
    <w:tmpl w:val="A0F0A446"/>
    <w:lvl w:ilvl="0" w:tplc="8D9871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9A28F4"/>
    <w:multiLevelType w:val="hybridMultilevel"/>
    <w:tmpl w:val="B27480CC"/>
    <w:styleLink w:val="a3"/>
    <w:lvl w:ilvl="0" w:tplc="9DDEE4E6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F85E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AAC2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07B9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8DD50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8EDFA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79CA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CCDE30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144A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CB7228"/>
    <w:multiLevelType w:val="hybridMultilevel"/>
    <w:tmpl w:val="AD2ADA6C"/>
    <w:lvl w:ilvl="0" w:tplc="2558092C">
      <w:numFmt w:val="bullet"/>
      <w:pStyle w:val="SLS0"/>
      <w:lvlText w:val="•"/>
      <w:lvlJc w:val="left"/>
      <w:pPr>
        <w:ind w:left="990" w:hanging="630"/>
      </w:pPr>
      <w:rPr>
        <w:rFonts w:ascii="TimesNewRomanPSMT" w:eastAsia="Calibr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51FAA"/>
    <w:multiLevelType w:val="multilevel"/>
    <w:tmpl w:val="9DDEFB20"/>
    <w:lvl w:ilvl="0">
      <w:start w:val="1"/>
      <w:numFmt w:val="decimal"/>
      <w:pStyle w:val="12"/>
      <w:lvlText w:val="%1"/>
      <w:lvlJc w:val="left"/>
      <w:pPr>
        <w:ind w:left="788" w:hanging="360"/>
      </w:pPr>
      <w:rPr>
        <w:rFonts w:hint="default"/>
        <w:lang w:val="ru-RU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ind w:left="19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6" w:hanging="1800"/>
      </w:pPr>
      <w:rPr>
        <w:rFonts w:hint="default"/>
      </w:rPr>
    </w:lvl>
  </w:abstractNum>
  <w:abstractNum w:abstractNumId="36" w15:restartNumberingAfterBreak="0">
    <w:nsid w:val="787873DA"/>
    <w:multiLevelType w:val="multilevel"/>
    <w:tmpl w:val="135CEED8"/>
    <w:lvl w:ilvl="0">
      <w:start w:val="1"/>
      <w:numFmt w:val="decimal"/>
      <w:pStyle w:val="13"/>
      <w:suff w:val="space"/>
      <w:lvlText w:val="%1."/>
      <w:lvlJc w:val="left"/>
      <w:pPr>
        <w:ind w:left="0" w:firstLine="720"/>
      </w:pPr>
    </w:lvl>
    <w:lvl w:ilvl="1">
      <w:start w:val="1"/>
      <w:numFmt w:val="decimal"/>
      <w:pStyle w:val="20"/>
      <w:suff w:val="space"/>
      <w:lvlText w:val="%1.%2."/>
      <w:lvlJc w:val="left"/>
      <w:pPr>
        <w:ind w:left="0" w:firstLine="1080"/>
      </w:pPr>
      <w:rPr>
        <w:b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0" w:firstLine="1080"/>
      </w:pPr>
    </w:lvl>
    <w:lvl w:ilvl="3">
      <w:start w:val="1"/>
      <w:numFmt w:val="decimal"/>
      <w:pStyle w:val="40"/>
      <w:lvlText w:val="%1.%2.%3.%4."/>
      <w:lvlJc w:val="left"/>
      <w:pPr>
        <w:tabs>
          <w:tab w:val="num" w:pos="3600"/>
        </w:tabs>
        <w:ind w:left="244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432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</w:lvl>
  </w:abstractNum>
  <w:num w:numId="1" w16cid:durableId="210114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9514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478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443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5280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0501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5844862">
    <w:abstractNumId w:val="35"/>
  </w:num>
  <w:num w:numId="8" w16cid:durableId="1803770702">
    <w:abstractNumId w:val="4"/>
  </w:num>
  <w:num w:numId="9" w16cid:durableId="1717898663">
    <w:abstractNumId w:val="6"/>
  </w:num>
  <w:num w:numId="10" w16cid:durableId="904297713">
    <w:abstractNumId w:val="30"/>
  </w:num>
  <w:num w:numId="11" w16cid:durableId="373770623">
    <w:abstractNumId w:val="27"/>
  </w:num>
  <w:num w:numId="12" w16cid:durableId="1185486749">
    <w:abstractNumId w:val="15"/>
  </w:num>
  <w:num w:numId="13" w16cid:durableId="240333133">
    <w:abstractNumId w:val="31"/>
  </w:num>
  <w:num w:numId="14" w16cid:durableId="1330595391">
    <w:abstractNumId w:val="34"/>
  </w:num>
  <w:num w:numId="15" w16cid:durableId="1543640211">
    <w:abstractNumId w:val="24"/>
  </w:num>
  <w:num w:numId="16" w16cid:durableId="387921747">
    <w:abstractNumId w:val="7"/>
  </w:num>
  <w:num w:numId="17" w16cid:durableId="2143763054">
    <w:abstractNumId w:val="35"/>
  </w:num>
  <w:num w:numId="18" w16cid:durableId="17981839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46288">
    <w:abstractNumId w:val="35"/>
  </w:num>
  <w:num w:numId="20" w16cid:durableId="1429499026">
    <w:abstractNumId w:val="35"/>
  </w:num>
  <w:num w:numId="21" w16cid:durableId="11132050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023295">
    <w:abstractNumId w:val="16"/>
  </w:num>
  <w:num w:numId="23" w16cid:durableId="806318919">
    <w:abstractNumId w:val="0"/>
  </w:num>
  <w:num w:numId="24" w16cid:durableId="511189597">
    <w:abstractNumId w:val="18"/>
  </w:num>
  <w:num w:numId="25" w16cid:durableId="677191533">
    <w:abstractNumId w:val="20"/>
  </w:num>
  <w:num w:numId="26" w16cid:durableId="122694960">
    <w:abstractNumId w:val="11"/>
  </w:num>
  <w:num w:numId="27" w16cid:durableId="810824238">
    <w:abstractNumId w:val="12"/>
  </w:num>
  <w:num w:numId="28" w16cid:durableId="2043238619">
    <w:abstractNumId w:val="8"/>
  </w:num>
  <w:num w:numId="29" w16cid:durableId="1537278431">
    <w:abstractNumId w:val="33"/>
  </w:num>
  <w:num w:numId="30" w16cid:durableId="1192494554">
    <w:abstractNumId w:val="28"/>
  </w:num>
  <w:num w:numId="31" w16cid:durableId="204491216">
    <w:abstractNumId w:val="14"/>
  </w:num>
  <w:num w:numId="32" w16cid:durableId="1128625942">
    <w:abstractNumId w:val="1"/>
  </w:num>
  <w:num w:numId="33" w16cid:durableId="1804613925">
    <w:abstractNumId w:val="2"/>
  </w:num>
  <w:num w:numId="34" w16cid:durableId="979848385">
    <w:abstractNumId w:val="5"/>
  </w:num>
  <w:num w:numId="35" w16cid:durableId="1901405856">
    <w:abstractNumId w:val="25"/>
  </w:num>
  <w:num w:numId="36" w16cid:durableId="1324510281">
    <w:abstractNumId w:val="13"/>
  </w:num>
  <w:num w:numId="37" w16cid:durableId="794105595">
    <w:abstractNumId w:val="3"/>
  </w:num>
  <w:num w:numId="38" w16cid:durableId="1970278386">
    <w:abstractNumId w:val="17"/>
  </w:num>
  <w:num w:numId="39" w16cid:durableId="2047757680">
    <w:abstractNumId w:val="29"/>
  </w:num>
  <w:num w:numId="40" w16cid:durableId="1418135266">
    <w:abstractNumId w:val="26"/>
  </w:num>
  <w:num w:numId="41" w16cid:durableId="486244237">
    <w:abstractNumId w:val="9"/>
  </w:num>
  <w:num w:numId="42" w16cid:durableId="872764632">
    <w:abstractNumId w:val="10"/>
  </w:num>
  <w:num w:numId="43" w16cid:durableId="157310791">
    <w:abstractNumId w:val="21"/>
  </w:num>
  <w:num w:numId="44" w16cid:durableId="1181237523">
    <w:abstractNumId w:val="32"/>
  </w:num>
  <w:num w:numId="45" w16cid:durableId="1982146698">
    <w:abstractNumId w:val="22"/>
  </w:num>
  <w:num w:numId="46" w16cid:durableId="2031051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E4"/>
    <w:rsid w:val="0001637E"/>
    <w:rsid w:val="00026BB6"/>
    <w:rsid w:val="00045B2A"/>
    <w:rsid w:val="00091728"/>
    <w:rsid w:val="000A653C"/>
    <w:rsid w:val="000C0501"/>
    <w:rsid w:val="00156930"/>
    <w:rsid w:val="00165614"/>
    <w:rsid w:val="0019449D"/>
    <w:rsid w:val="001A6466"/>
    <w:rsid w:val="001A68BB"/>
    <w:rsid w:val="001B1717"/>
    <w:rsid w:val="001E2225"/>
    <w:rsid w:val="002418F8"/>
    <w:rsid w:val="00242D58"/>
    <w:rsid w:val="00246F6F"/>
    <w:rsid w:val="0027337F"/>
    <w:rsid w:val="002920BE"/>
    <w:rsid w:val="00296A58"/>
    <w:rsid w:val="002B0BA0"/>
    <w:rsid w:val="002B10F1"/>
    <w:rsid w:val="002C6379"/>
    <w:rsid w:val="002D1C5D"/>
    <w:rsid w:val="002E45DC"/>
    <w:rsid w:val="002F0720"/>
    <w:rsid w:val="002F3E95"/>
    <w:rsid w:val="002F50E6"/>
    <w:rsid w:val="00302686"/>
    <w:rsid w:val="00315108"/>
    <w:rsid w:val="003177BB"/>
    <w:rsid w:val="003329EC"/>
    <w:rsid w:val="003362F3"/>
    <w:rsid w:val="00337BBD"/>
    <w:rsid w:val="00337F0F"/>
    <w:rsid w:val="003521C5"/>
    <w:rsid w:val="00362677"/>
    <w:rsid w:val="00363AD5"/>
    <w:rsid w:val="00364118"/>
    <w:rsid w:val="00372B6B"/>
    <w:rsid w:val="003B0BAA"/>
    <w:rsid w:val="003B71FB"/>
    <w:rsid w:val="004479D5"/>
    <w:rsid w:val="00450D6F"/>
    <w:rsid w:val="004564E1"/>
    <w:rsid w:val="0047442E"/>
    <w:rsid w:val="004C79CC"/>
    <w:rsid w:val="004D65BC"/>
    <w:rsid w:val="004D7349"/>
    <w:rsid w:val="0051394E"/>
    <w:rsid w:val="00524BB8"/>
    <w:rsid w:val="0056178F"/>
    <w:rsid w:val="005816EA"/>
    <w:rsid w:val="005B614A"/>
    <w:rsid w:val="005C4DC2"/>
    <w:rsid w:val="005D4034"/>
    <w:rsid w:val="006053A1"/>
    <w:rsid w:val="00625795"/>
    <w:rsid w:val="006439E4"/>
    <w:rsid w:val="00665E4A"/>
    <w:rsid w:val="00683DD0"/>
    <w:rsid w:val="006C0585"/>
    <w:rsid w:val="00705D4A"/>
    <w:rsid w:val="0071088D"/>
    <w:rsid w:val="0076153C"/>
    <w:rsid w:val="00762C27"/>
    <w:rsid w:val="00766F41"/>
    <w:rsid w:val="00773BDA"/>
    <w:rsid w:val="007816F0"/>
    <w:rsid w:val="007956BF"/>
    <w:rsid w:val="007D2D14"/>
    <w:rsid w:val="007E7333"/>
    <w:rsid w:val="007F0AFF"/>
    <w:rsid w:val="007F3947"/>
    <w:rsid w:val="00850E49"/>
    <w:rsid w:val="00864CEB"/>
    <w:rsid w:val="00873A19"/>
    <w:rsid w:val="00886FEB"/>
    <w:rsid w:val="00893562"/>
    <w:rsid w:val="008C755D"/>
    <w:rsid w:val="008D0BAC"/>
    <w:rsid w:val="00932A9D"/>
    <w:rsid w:val="00935743"/>
    <w:rsid w:val="00943C0B"/>
    <w:rsid w:val="00957A2C"/>
    <w:rsid w:val="009908F2"/>
    <w:rsid w:val="009B42C6"/>
    <w:rsid w:val="009C3D16"/>
    <w:rsid w:val="009F3103"/>
    <w:rsid w:val="00A02708"/>
    <w:rsid w:val="00A25DC8"/>
    <w:rsid w:val="00A54929"/>
    <w:rsid w:val="00A61850"/>
    <w:rsid w:val="00A867DE"/>
    <w:rsid w:val="00AE43E6"/>
    <w:rsid w:val="00AF4C65"/>
    <w:rsid w:val="00B21131"/>
    <w:rsid w:val="00B711F1"/>
    <w:rsid w:val="00BA4FAB"/>
    <w:rsid w:val="00BC6910"/>
    <w:rsid w:val="00BF0999"/>
    <w:rsid w:val="00C217C7"/>
    <w:rsid w:val="00C56A92"/>
    <w:rsid w:val="00C614E4"/>
    <w:rsid w:val="00C633F5"/>
    <w:rsid w:val="00C7639E"/>
    <w:rsid w:val="00CD02D4"/>
    <w:rsid w:val="00CD047E"/>
    <w:rsid w:val="00D07743"/>
    <w:rsid w:val="00D3466A"/>
    <w:rsid w:val="00D50BA6"/>
    <w:rsid w:val="00D87283"/>
    <w:rsid w:val="00D90BD1"/>
    <w:rsid w:val="00DD2753"/>
    <w:rsid w:val="00E02006"/>
    <w:rsid w:val="00E022C0"/>
    <w:rsid w:val="00E26346"/>
    <w:rsid w:val="00E36319"/>
    <w:rsid w:val="00E52228"/>
    <w:rsid w:val="00ED01FC"/>
    <w:rsid w:val="00F01E4A"/>
    <w:rsid w:val="00F14A11"/>
    <w:rsid w:val="00F162B3"/>
    <w:rsid w:val="00F1786E"/>
    <w:rsid w:val="00F338C7"/>
    <w:rsid w:val="00F36B59"/>
    <w:rsid w:val="00F438EC"/>
    <w:rsid w:val="00F45A0D"/>
    <w:rsid w:val="00F94B19"/>
    <w:rsid w:val="00F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D177"/>
  <w15:chartTrackingRefBased/>
  <w15:docId w15:val="{EBF1352E-16A8-4E5B-82E3-5E26033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302686"/>
    <w:pPr>
      <w:widowControl w:val="0"/>
      <w:spacing w:after="0" w:line="360" w:lineRule="auto"/>
      <w:ind w:firstLine="709"/>
      <w:jc w:val="both"/>
    </w:pPr>
    <w:rPr>
      <w:rFonts w:ascii="Arial" w:hAnsi="Arial"/>
    </w:rPr>
  </w:style>
  <w:style w:type="paragraph" w:styleId="12">
    <w:name w:val="heading 1"/>
    <w:aliases w:val="ЗАГОЛОВКИ_РАЗДЕЛОВ,ЗАГОЛОВКИ_РАЗДЕЛОВный"/>
    <w:basedOn w:val="a5"/>
    <w:next w:val="a4"/>
    <w:link w:val="14"/>
    <w:uiPriority w:val="9"/>
    <w:qFormat/>
    <w:rsid w:val="00AE43E6"/>
    <w:pPr>
      <w:pageBreakBefore/>
      <w:numPr>
        <w:numId w:val="20"/>
      </w:numPr>
      <w:suppressAutoHyphens/>
      <w:spacing w:after="120"/>
      <w:jc w:val="center"/>
      <w:outlineLvl w:val="0"/>
    </w:pPr>
    <w:rPr>
      <w:rFonts w:eastAsia="Calibri" w:cs="Arial"/>
      <w:b/>
      <w:color w:val="002060"/>
    </w:rPr>
  </w:style>
  <w:style w:type="paragraph" w:styleId="2">
    <w:name w:val="heading 2"/>
    <w:basedOn w:val="a5"/>
    <w:next w:val="a4"/>
    <w:link w:val="21"/>
    <w:uiPriority w:val="9"/>
    <w:unhideWhenUsed/>
    <w:qFormat/>
    <w:rsid w:val="00AE43E6"/>
    <w:pPr>
      <w:keepNext/>
      <w:numPr>
        <w:ilvl w:val="1"/>
        <w:numId w:val="20"/>
      </w:numPr>
      <w:suppressAutoHyphens/>
      <w:spacing w:before="120"/>
      <w:contextualSpacing w:val="0"/>
      <w:outlineLvl w:val="1"/>
    </w:pPr>
    <w:rPr>
      <w:b/>
      <w:color w:val="002060"/>
    </w:rPr>
  </w:style>
  <w:style w:type="paragraph" w:styleId="30">
    <w:name w:val="heading 3"/>
    <w:aliases w:val="Текст_3 уровня"/>
    <w:basedOn w:val="2"/>
    <w:next w:val="a4"/>
    <w:link w:val="32"/>
    <w:uiPriority w:val="9"/>
    <w:unhideWhenUsed/>
    <w:qFormat/>
    <w:rsid w:val="00AE43E6"/>
    <w:pPr>
      <w:numPr>
        <w:ilvl w:val="2"/>
      </w:numPr>
      <w:outlineLvl w:val="2"/>
    </w:pPr>
  </w:style>
  <w:style w:type="paragraph" w:styleId="4">
    <w:name w:val="heading 4"/>
    <w:basedOn w:val="30"/>
    <w:next w:val="a4"/>
    <w:link w:val="41"/>
    <w:uiPriority w:val="9"/>
    <w:unhideWhenUsed/>
    <w:qFormat/>
    <w:rsid w:val="00AE43E6"/>
    <w:pPr>
      <w:numPr>
        <w:ilvl w:val="3"/>
      </w:numPr>
      <w:outlineLvl w:val="3"/>
    </w:pPr>
  </w:style>
  <w:style w:type="paragraph" w:styleId="50">
    <w:name w:val="heading 5"/>
    <w:basedOn w:val="a4"/>
    <w:next w:val="a4"/>
    <w:link w:val="51"/>
    <w:qFormat/>
    <w:rsid w:val="00AE43E6"/>
    <w:pPr>
      <w:tabs>
        <w:tab w:val="left" w:pos="1701"/>
      </w:tabs>
      <w:spacing w:before="240" w:after="60" w:line="240" w:lineRule="auto"/>
      <w:ind w:firstLine="567"/>
      <w:outlineLvl w:val="4"/>
    </w:pPr>
    <w:rPr>
      <w:rFonts w:ascii="Times New Roman" w:eastAsia="Times New Roman" w:hAnsi="Times New Roman" w:cs="Times New Roman"/>
      <w:b/>
      <w:bCs/>
      <w:iCs/>
      <w:lang w:eastAsia="ru-RU"/>
    </w:rPr>
  </w:style>
  <w:style w:type="paragraph" w:styleId="6">
    <w:name w:val="heading 6"/>
    <w:basedOn w:val="a4"/>
    <w:next w:val="a4"/>
    <w:link w:val="60"/>
    <w:uiPriority w:val="9"/>
    <w:unhideWhenUsed/>
    <w:qFormat/>
    <w:rsid w:val="00AE43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rsid w:val="00AE43E6"/>
    <w:pPr>
      <w:spacing w:before="240" w:after="60" w:line="240" w:lineRule="auto"/>
      <w:ind w:firstLine="567"/>
      <w:outlineLvl w:val="6"/>
    </w:pPr>
    <w:rPr>
      <w:rFonts w:ascii="Times New Roman" w:eastAsia="Times New Roman" w:hAnsi="Times New Roman" w:cs="Times New Roman"/>
      <w:sz w:val="24"/>
      <w:lang w:eastAsia="ru-RU"/>
    </w:rPr>
  </w:style>
  <w:style w:type="paragraph" w:styleId="8">
    <w:name w:val="heading 8"/>
    <w:basedOn w:val="a4"/>
    <w:next w:val="a4"/>
    <w:link w:val="80"/>
    <w:rsid w:val="00AE43E6"/>
    <w:pPr>
      <w:spacing w:before="240" w:after="60" w:line="240" w:lineRule="auto"/>
      <w:ind w:firstLine="567"/>
      <w:outlineLvl w:val="7"/>
    </w:pPr>
    <w:rPr>
      <w:rFonts w:ascii="Times New Roman" w:eastAsia="Times New Roman" w:hAnsi="Times New Roman" w:cs="Times New Roman"/>
      <w:i/>
      <w:iCs/>
      <w:sz w:val="24"/>
      <w:lang w:eastAsia="ru-RU"/>
    </w:rPr>
  </w:style>
  <w:style w:type="paragraph" w:styleId="9">
    <w:name w:val="heading 9"/>
    <w:basedOn w:val="a4"/>
    <w:next w:val="a4"/>
    <w:link w:val="90"/>
    <w:rsid w:val="00AE43E6"/>
    <w:pPr>
      <w:spacing w:before="240" w:after="60" w:line="240" w:lineRule="auto"/>
      <w:ind w:firstLine="567"/>
      <w:outlineLvl w:val="8"/>
    </w:pPr>
    <w:rPr>
      <w:rFonts w:eastAsia="Times New Roman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E4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-">
    <w:name w:val="_кол-вкИнв"/>
    <w:rsid w:val="00AE43E6"/>
    <w:pPr>
      <w:spacing w:after="0" w:line="220" w:lineRule="exact"/>
      <w:ind w:left="57"/>
    </w:pPr>
    <w:rPr>
      <w:rFonts w:ascii="Cambria" w:eastAsia="Times New Roman" w:hAnsi="Cambria" w:cs="Times New Roman"/>
      <w:color w:val="595959"/>
      <w:sz w:val="20"/>
      <w:szCs w:val="18"/>
      <w:lang w:eastAsia="ru-RU"/>
    </w:rPr>
  </w:style>
  <w:style w:type="paragraph" w:customStyle="1" w:styleId="a9">
    <w:name w:val="_МелкийТекст"/>
    <w:uiPriority w:val="99"/>
    <w:rsid w:val="00AE43E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_НазвСтолбца"/>
    <w:basedOn w:val="a9"/>
    <w:uiPriority w:val="99"/>
    <w:rsid w:val="00AE43E6"/>
    <w:pPr>
      <w:keepNext/>
      <w:jc w:val="center"/>
    </w:pPr>
    <w:rPr>
      <w:b/>
      <w:bCs/>
    </w:rPr>
  </w:style>
  <w:style w:type="paragraph" w:customStyle="1" w:styleId="ab">
    <w:name w:val="_ОснНадп_НазвГраф"/>
    <w:rsid w:val="00AE43E6"/>
    <w:pPr>
      <w:spacing w:after="0" w:line="200" w:lineRule="exact"/>
      <w:ind w:left="28" w:right="28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c">
    <w:name w:val="_Основной_текст"/>
    <w:link w:val="ad"/>
    <w:rsid w:val="00AE43E6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d">
    <w:name w:val="_Основной_текст Знак"/>
    <w:link w:val="ac"/>
    <w:rsid w:val="00AE43E6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e">
    <w:name w:val="_ПустСтрока"/>
    <w:next w:val="a4"/>
    <w:rsid w:val="00AE43E6"/>
    <w:pPr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">
    <w:name w:val="_Список_марк"/>
    <w:link w:val="af0"/>
    <w:rsid w:val="00AE43E6"/>
    <w:pPr>
      <w:tabs>
        <w:tab w:val="left" w:pos="851"/>
        <w:tab w:val="left" w:pos="1644"/>
        <w:tab w:val="left" w:pos="2041"/>
      </w:tabs>
      <w:spacing w:after="0" w:line="360" w:lineRule="auto"/>
      <w:ind w:left="785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_Список_марк Знак"/>
    <w:link w:val="af"/>
    <w:rsid w:val="00AE4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_Текст+абзац"/>
    <w:aliases w:val="_Текст_Перечисление + Слева:  0,06 см"/>
    <w:basedOn w:val="a4"/>
    <w:link w:val="af2"/>
    <w:rsid w:val="00AE43E6"/>
    <w:pPr>
      <w:spacing w:after="40"/>
      <w:ind w:firstLine="851"/>
      <w:contextualSpacing/>
    </w:pPr>
    <w:rPr>
      <w:rFonts w:ascii="Times New Roman" w:eastAsia="Calibri" w:hAnsi="Times New Roman" w:cs="Times New Roman"/>
      <w:sz w:val="24"/>
      <w:szCs w:val="24"/>
      <w:lang w:val="nl-NL"/>
    </w:rPr>
  </w:style>
  <w:style w:type="character" w:customStyle="1" w:styleId="af2">
    <w:name w:val="_Текст+абзац Знак"/>
    <w:link w:val="af1"/>
    <w:rsid w:val="00AE43E6"/>
    <w:rPr>
      <w:rFonts w:ascii="Times New Roman" w:eastAsia="Calibri" w:hAnsi="Times New Roman" w:cs="Times New Roman"/>
      <w:sz w:val="24"/>
      <w:szCs w:val="24"/>
      <w:lang w:val="nl-NL"/>
    </w:rPr>
  </w:style>
  <w:style w:type="paragraph" w:customStyle="1" w:styleId="20">
    <w:name w:val="2 для текста (КС)"/>
    <w:basedOn w:val="a4"/>
    <w:rsid w:val="00AE43E6"/>
    <w:pPr>
      <w:keepLines/>
      <w:numPr>
        <w:ilvl w:val="1"/>
        <w:numId w:val="2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3 для текста (КС)"/>
    <w:basedOn w:val="a4"/>
    <w:rsid w:val="00AE43E6"/>
    <w:pPr>
      <w:numPr>
        <w:ilvl w:val="2"/>
        <w:numId w:val="2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5 для текста (КС)"/>
    <w:basedOn w:val="a4"/>
    <w:rsid w:val="00AE43E6"/>
    <w:pPr>
      <w:numPr>
        <w:ilvl w:val="4"/>
        <w:numId w:val="2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6"/>
    <w:rsid w:val="00AE43E6"/>
  </w:style>
  <w:style w:type="paragraph" w:customStyle="1" w:styleId="ConsPlusNormal">
    <w:name w:val="ConsPlusNormal"/>
    <w:link w:val="ConsPlusNormal0"/>
    <w:rsid w:val="00AE4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3E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E4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24kjd">
    <w:name w:val="e24kjd"/>
    <w:basedOn w:val="a6"/>
    <w:rsid w:val="00AE43E6"/>
  </w:style>
  <w:style w:type="paragraph" w:customStyle="1" w:styleId="H1">
    <w:name w:val="H1 Рисунок"/>
    <w:basedOn w:val="a4"/>
    <w:link w:val="H10"/>
    <w:qFormat/>
    <w:rsid w:val="00AE43E6"/>
    <w:pPr>
      <w:widowControl/>
      <w:suppressAutoHyphens/>
      <w:ind w:firstLine="0"/>
      <w:jc w:val="center"/>
    </w:pPr>
    <w:rPr>
      <w:color w:val="0070C0"/>
    </w:rPr>
  </w:style>
  <w:style w:type="character" w:customStyle="1" w:styleId="H10">
    <w:name w:val="H1 Рисунок Знак"/>
    <w:basedOn w:val="a6"/>
    <w:link w:val="H1"/>
    <w:rsid w:val="00AE43E6"/>
    <w:rPr>
      <w:rFonts w:ascii="Arial" w:hAnsi="Arial"/>
      <w:color w:val="0070C0"/>
    </w:rPr>
  </w:style>
  <w:style w:type="paragraph" w:customStyle="1" w:styleId="H11">
    <w:name w:val="H1 Таблица"/>
    <w:basedOn w:val="a4"/>
    <w:link w:val="H12"/>
    <w:qFormat/>
    <w:rsid w:val="00AE43E6"/>
    <w:pPr>
      <w:keepNext/>
      <w:widowControl/>
      <w:suppressAutoHyphens/>
      <w:ind w:firstLine="0"/>
    </w:pPr>
    <w:rPr>
      <w:color w:val="0070C0"/>
    </w:rPr>
  </w:style>
  <w:style w:type="character" w:customStyle="1" w:styleId="H12">
    <w:name w:val="H1 Таблица Знак"/>
    <w:basedOn w:val="a6"/>
    <w:link w:val="H11"/>
    <w:rsid w:val="00AE43E6"/>
    <w:rPr>
      <w:rFonts w:ascii="Arial" w:hAnsi="Arial"/>
      <w:color w:val="0070C0"/>
    </w:rPr>
  </w:style>
  <w:style w:type="paragraph" w:styleId="a5">
    <w:name w:val="List Paragraph"/>
    <w:aliases w:val="SL_Абзац списка,Bullet List,FooterText,numbered,Содержание. 2 уровень,РГ_Абзац списка,Нумерованый список,Абзац списка1,Bakin_Абзац списка,List Paragraph"/>
    <w:basedOn w:val="a4"/>
    <w:link w:val="af3"/>
    <w:uiPriority w:val="34"/>
    <w:rsid w:val="00AE43E6"/>
    <w:pPr>
      <w:ind w:left="720"/>
      <w:contextualSpacing/>
    </w:pPr>
  </w:style>
  <w:style w:type="character" w:customStyle="1" w:styleId="af3">
    <w:name w:val="Абзац списка Знак"/>
    <w:aliases w:val="SL_Абзац списка Знак,Bullet List Знак,FooterText Знак,numbered Знак,Содержание. 2 уровень Знак,РГ_Абзац списка Знак,Нумерованый список Знак,Абзац списка1 Знак,Bakin_Абзац списка Знак,List Paragraph Знак"/>
    <w:link w:val="a5"/>
    <w:uiPriority w:val="34"/>
    <w:locked/>
    <w:rsid w:val="00AE43E6"/>
    <w:rPr>
      <w:rFonts w:ascii="Arial" w:hAnsi="Arial"/>
    </w:rPr>
  </w:style>
  <w:style w:type="character" w:customStyle="1" w:styleId="21">
    <w:name w:val="Заголовок 2 Знак"/>
    <w:basedOn w:val="a6"/>
    <w:link w:val="2"/>
    <w:uiPriority w:val="9"/>
    <w:rsid w:val="00AE43E6"/>
    <w:rPr>
      <w:rFonts w:ascii="Arial" w:hAnsi="Arial"/>
      <w:b/>
      <w:color w:val="002060"/>
    </w:rPr>
  </w:style>
  <w:style w:type="paragraph" w:customStyle="1" w:styleId="H2">
    <w:name w:val="H2"/>
    <w:basedOn w:val="2"/>
    <w:link w:val="H20"/>
    <w:rsid w:val="00AE43E6"/>
    <w:pPr>
      <w:numPr>
        <w:numId w:val="8"/>
      </w:numPr>
    </w:pPr>
  </w:style>
  <w:style w:type="character" w:customStyle="1" w:styleId="H20">
    <w:name w:val="H2 Знак"/>
    <w:basedOn w:val="21"/>
    <w:link w:val="H2"/>
    <w:rsid w:val="00AE43E6"/>
    <w:rPr>
      <w:rFonts w:ascii="Arial" w:hAnsi="Arial"/>
      <w:b/>
      <w:color w:val="002060"/>
    </w:rPr>
  </w:style>
  <w:style w:type="character" w:customStyle="1" w:styleId="js-content">
    <w:name w:val="js-content"/>
    <w:basedOn w:val="a6"/>
    <w:rsid w:val="00AE43E6"/>
  </w:style>
  <w:style w:type="paragraph" w:customStyle="1" w:styleId="msonormal0">
    <w:name w:val="msonormal"/>
    <w:basedOn w:val="a4"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8">
    <w:name w:val="mt (таблица 8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OKES">
    <w:name w:val="OKES_Обычный"/>
    <w:basedOn w:val="a4"/>
    <w:rsid w:val="00AE43E6"/>
    <w:pPr>
      <w:spacing w:line="240" w:lineRule="auto"/>
    </w:pPr>
    <w:rPr>
      <w:rFonts w:eastAsia="Times New Roman" w:cs="Times New Roman"/>
      <w:bCs/>
      <w:lang w:eastAsia="de-DE"/>
    </w:rPr>
  </w:style>
  <w:style w:type="paragraph" w:customStyle="1" w:styleId="OKES1">
    <w:name w:val="OKES_Список нум 1"/>
    <w:basedOn w:val="a5"/>
    <w:rsid w:val="00AE43E6"/>
    <w:pPr>
      <w:numPr>
        <w:numId w:val="9"/>
      </w:numPr>
      <w:tabs>
        <w:tab w:val="num" w:pos="360"/>
      </w:tabs>
      <w:spacing w:after="200" w:line="240" w:lineRule="auto"/>
    </w:pPr>
    <w:rPr>
      <w:rFonts w:eastAsia="Times New Roman" w:cs="Arial"/>
      <w:lang w:eastAsia="ru-RU"/>
    </w:rPr>
  </w:style>
  <w:style w:type="paragraph" w:customStyle="1" w:styleId="OKES0">
    <w:name w:val="OKES_Таблица заголовок"/>
    <w:basedOn w:val="a4"/>
    <w:rsid w:val="00AE43E6"/>
    <w:pPr>
      <w:spacing w:line="240" w:lineRule="auto"/>
      <w:ind w:firstLine="0"/>
      <w:jc w:val="center"/>
    </w:pPr>
    <w:rPr>
      <w:rFonts w:eastAsia="Times New Roman" w:cs="Arial"/>
      <w:b/>
      <w:sz w:val="20"/>
      <w:szCs w:val="20"/>
      <w:lang w:eastAsia="ru-RU"/>
    </w:rPr>
  </w:style>
  <w:style w:type="paragraph" w:customStyle="1" w:styleId="OKES2">
    <w:name w:val="OKES_Таблица название"/>
    <w:basedOn w:val="a4"/>
    <w:rsid w:val="00AE43E6"/>
    <w:pPr>
      <w:keepNext/>
      <w:spacing w:before="240" w:line="240" w:lineRule="auto"/>
      <w:ind w:firstLine="0"/>
      <w:jc w:val="right"/>
    </w:pPr>
    <w:rPr>
      <w:rFonts w:eastAsia="Times New Roman" w:cs="Arial"/>
      <w:lang w:eastAsia="ru-RU"/>
    </w:rPr>
  </w:style>
  <w:style w:type="paragraph" w:customStyle="1" w:styleId="OKES3">
    <w:name w:val="OKES_Таблица обычный"/>
    <w:basedOn w:val="a4"/>
    <w:rsid w:val="00AE43E6"/>
    <w:pPr>
      <w:tabs>
        <w:tab w:val="left" w:pos="567"/>
        <w:tab w:val="right" w:pos="9350"/>
      </w:tabs>
      <w:spacing w:line="240" w:lineRule="auto"/>
      <w:ind w:firstLine="0"/>
      <w:jc w:val="left"/>
    </w:pPr>
    <w:rPr>
      <w:rFonts w:eastAsia="Times New Roman" w:cs="Arial"/>
      <w:sz w:val="20"/>
      <w:szCs w:val="20"/>
      <w:lang w:eastAsia="ru-RU"/>
    </w:rPr>
  </w:style>
  <w:style w:type="table" w:customStyle="1" w:styleId="OTR1">
    <w:name w:val="OTR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aliases w:val="OTR,Сетка таблицы GR,TT"/>
    <w:basedOn w:val="a7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">
    <w:name w:val="OTR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">
    <w:name w:val="OTR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">
    <w:name w:val="OTR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1">
    <w:name w:val="OTR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12">
    <w:name w:val="OTR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2">
    <w:name w:val="OTR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13">
    <w:name w:val="OTR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">
    <w:name w:val="OTR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1">
    <w:name w:val="OTR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22">
    <w:name w:val="OTR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3">
    <w:name w:val="OTR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14">
    <w:name w:val="OTR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">
    <w:name w:val="OTR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">
    <w:name w:val="OTR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">
    <w:name w:val="OTR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1">
    <w:name w:val="OTR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12">
    <w:name w:val="OTR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2">
    <w:name w:val="OTR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13">
    <w:name w:val="OTR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">
    <w:name w:val="OTR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1">
    <w:name w:val="OTR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22">
    <w:name w:val="OTR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3">
    <w:name w:val="OTR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24">
    <w:name w:val="OTR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">
    <w:name w:val="OTR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">
    <w:name w:val="OTR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1">
    <w:name w:val="OTR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12">
    <w:name w:val="OTR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2">
    <w:name w:val="OTR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33">
    <w:name w:val="OTR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">
    <w:name w:val="OTR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1">
    <w:name w:val="OTR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42">
    <w:name w:val="OTR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5">
    <w:name w:val="OTR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16">
    <w:name w:val="OTR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">
    <w:name w:val="OTR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">
    <w:name w:val="OTR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">
    <w:name w:val="OTR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1">
    <w:name w:val="OTR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12">
    <w:name w:val="OTR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2">
    <w:name w:val="OTR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13">
    <w:name w:val="OTR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">
    <w:name w:val="OTR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1">
    <w:name w:val="OTR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22">
    <w:name w:val="OTR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3">
    <w:name w:val="OTR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24">
    <w:name w:val="OTR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">
    <w:name w:val="OTR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">
    <w:name w:val="OTR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">
    <w:name w:val="OTR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1">
    <w:name w:val="OTR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12">
    <w:name w:val="OTR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2">
    <w:name w:val="OTR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13">
    <w:name w:val="OTR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">
    <w:name w:val="OTR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1">
    <w:name w:val="OTR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22">
    <w:name w:val="OTR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3">
    <w:name w:val="OTR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34">
    <w:name w:val="OTR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">
    <w:name w:val="OTR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">
    <w:name w:val="OTR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1">
    <w:name w:val="OTR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12">
    <w:name w:val="OTR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2">
    <w:name w:val="OTR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43">
    <w:name w:val="OTR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">
    <w:name w:val="OTR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1">
    <w:name w:val="OTR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52">
    <w:name w:val="OTR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7">
    <w:name w:val="OTR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0">
    <w:name w:val="SL_ Заголовок приложения"/>
    <w:basedOn w:val="a4"/>
    <w:next w:val="a4"/>
    <w:rsid w:val="00AE43E6"/>
    <w:pPr>
      <w:pageBreakBefore/>
      <w:numPr>
        <w:numId w:val="10"/>
      </w:numPr>
      <w:spacing w:after="240"/>
      <w:outlineLvl w:val="0"/>
    </w:pPr>
    <w:rPr>
      <w:rFonts w:eastAsia="Times New Roman" w:cs="Times New Roman"/>
      <w:b/>
      <w:sz w:val="28"/>
      <w:szCs w:val="28"/>
      <w:lang w:val="en-US" w:eastAsia="ru-RU"/>
    </w:rPr>
  </w:style>
  <w:style w:type="paragraph" w:customStyle="1" w:styleId="SL2">
    <w:name w:val="SL_Абзац списка 2"/>
    <w:basedOn w:val="a5"/>
    <w:rsid w:val="00AE43E6"/>
    <w:pPr>
      <w:numPr>
        <w:numId w:val="11"/>
      </w:numPr>
      <w:tabs>
        <w:tab w:val="num" w:pos="360"/>
        <w:tab w:val="left" w:pos="851"/>
        <w:tab w:val="left" w:pos="1701"/>
      </w:tabs>
      <w:spacing w:before="120" w:after="120"/>
    </w:pPr>
    <w:rPr>
      <w:rFonts w:eastAsia="Times New Roman" w:cs="Times New Roman"/>
    </w:rPr>
  </w:style>
  <w:style w:type="paragraph" w:customStyle="1" w:styleId="SL">
    <w:name w:val="SL_Абзац списка в таблице"/>
    <w:link w:val="SL3"/>
    <w:rsid w:val="00AE43E6"/>
    <w:pPr>
      <w:numPr>
        <w:numId w:val="12"/>
      </w:numPr>
      <w:tabs>
        <w:tab w:val="left" w:pos="851"/>
      </w:tabs>
      <w:spacing w:after="0" w:line="360" w:lineRule="auto"/>
      <w:jc w:val="both"/>
    </w:pPr>
    <w:rPr>
      <w:rFonts w:ascii="Arial" w:hAnsi="Arial" w:cs="Arial"/>
      <w:bCs/>
      <w:color w:val="000000" w:themeColor="text1"/>
      <w:lang w:eastAsia="ru-RU"/>
    </w:rPr>
  </w:style>
  <w:style w:type="character" w:customStyle="1" w:styleId="SL3">
    <w:name w:val="SL_Абзац списка в таблице Знак"/>
    <w:basedOn w:val="a6"/>
    <w:link w:val="SL"/>
    <w:rsid w:val="00AE43E6"/>
    <w:rPr>
      <w:rFonts w:ascii="Arial" w:hAnsi="Arial" w:cs="Arial"/>
      <w:bCs/>
      <w:color w:val="000000" w:themeColor="text1"/>
      <w:lang w:eastAsia="ru-RU"/>
    </w:rPr>
  </w:style>
  <w:style w:type="paragraph" w:customStyle="1" w:styleId="SL4">
    <w:name w:val="SL_колонтитулы"/>
    <w:basedOn w:val="a4"/>
    <w:link w:val="SL5"/>
    <w:rsid w:val="00AE43E6"/>
    <w:pPr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SL5">
    <w:name w:val="SL_колонтитулы Знак"/>
    <w:link w:val="SL4"/>
    <w:rsid w:val="00AE43E6"/>
    <w:rPr>
      <w:rFonts w:ascii="Arial" w:eastAsia="Times New Roman" w:hAnsi="Arial" w:cs="Times New Roman"/>
      <w:sz w:val="20"/>
      <w:lang w:eastAsia="ru-RU"/>
    </w:rPr>
  </w:style>
  <w:style w:type="paragraph" w:customStyle="1" w:styleId="SL1">
    <w:name w:val="SL_Нумерованный список 1"/>
    <w:link w:val="SL10"/>
    <w:rsid w:val="00AE43E6"/>
    <w:pPr>
      <w:numPr>
        <w:numId w:val="13"/>
      </w:numPr>
      <w:tabs>
        <w:tab w:val="left" w:pos="851"/>
      </w:tabs>
      <w:spacing w:before="120" w:after="120" w:line="360" w:lineRule="auto"/>
      <w:contextualSpacing/>
      <w:jc w:val="both"/>
    </w:pPr>
    <w:rPr>
      <w:rFonts w:ascii="Arial" w:eastAsia="Times New Roman" w:hAnsi="Arial" w:cs="Times New Roman"/>
      <w:lang w:eastAsia="de-DE"/>
    </w:rPr>
  </w:style>
  <w:style w:type="character" w:customStyle="1" w:styleId="SL10">
    <w:name w:val="SL_Нумерованный список 1 Знак"/>
    <w:link w:val="SL1"/>
    <w:rsid w:val="00AE43E6"/>
    <w:rPr>
      <w:rFonts w:ascii="Arial" w:eastAsia="Times New Roman" w:hAnsi="Arial" w:cs="Times New Roman"/>
      <w:lang w:eastAsia="de-DE"/>
    </w:rPr>
  </w:style>
  <w:style w:type="paragraph" w:customStyle="1" w:styleId="SL6">
    <w:name w:val="SL_Таблица"/>
    <w:basedOn w:val="a4"/>
    <w:link w:val="SL7"/>
    <w:rsid w:val="00AE43E6"/>
    <w:pPr>
      <w:ind w:firstLine="0"/>
    </w:pPr>
    <w:rPr>
      <w:rFonts w:eastAsia="Times New Roman" w:cs="Arial"/>
      <w:color w:val="000000" w:themeColor="text1"/>
      <w:lang w:eastAsia="ru-RU"/>
    </w:rPr>
  </w:style>
  <w:style w:type="character" w:customStyle="1" w:styleId="SL7">
    <w:name w:val="SL_Таблица Знак"/>
    <w:basedOn w:val="a6"/>
    <w:link w:val="SL6"/>
    <w:rsid w:val="00AE43E6"/>
    <w:rPr>
      <w:rFonts w:ascii="Arial" w:eastAsia="Times New Roman" w:hAnsi="Arial" w:cs="Arial"/>
      <w:color w:val="000000" w:themeColor="text1"/>
      <w:lang w:eastAsia="ru-RU"/>
    </w:rPr>
  </w:style>
  <w:style w:type="paragraph" w:customStyle="1" w:styleId="SL8">
    <w:name w:val="SL_таблица"/>
    <w:basedOn w:val="a4"/>
    <w:link w:val="SL9"/>
    <w:rsid w:val="00AE43E6"/>
    <w:pPr>
      <w:ind w:firstLine="0"/>
    </w:pPr>
    <w:rPr>
      <w:rFonts w:eastAsia="Times New Roman" w:cs="Times New Roman"/>
    </w:rPr>
  </w:style>
  <w:style w:type="character" w:customStyle="1" w:styleId="SL9">
    <w:name w:val="SL_таблица Знак"/>
    <w:basedOn w:val="a6"/>
    <w:link w:val="SL8"/>
    <w:rsid w:val="00AE43E6"/>
    <w:rPr>
      <w:rFonts w:ascii="Arial" w:eastAsia="Times New Roman" w:hAnsi="Arial" w:cs="Times New Roman"/>
    </w:rPr>
  </w:style>
  <w:style w:type="paragraph" w:styleId="af5">
    <w:name w:val="Body Text"/>
    <w:link w:val="af6"/>
    <w:rsid w:val="00AE43E6"/>
    <w:pPr>
      <w:spacing w:after="0" w:line="276" w:lineRule="auto"/>
      <w:ind w:firstLine="851"/>
      <w:jc w:val="both"/>
    </w:pPr>
    <w:rPr>
      <w:rFonts w:ascii="Arial" w:hAnsi="Arial"/>
    </w:rPr>
  </w:style>
  <w:style w:type="character" w:customStyle="1" w:styleId="af6">
    <w:name w:val="Основной текст Знак"/>
    <w:basedOn w:val="a6"/>
    <w:link w:val="af5"/>
    <w:rsid w:val="00AE43E6"/>
    <w:rPr>
      <w:rFonts w:ascii="Arial" w:hAnsi="Arial"/>
    </w:rPr>
  </w:style>
  <w:style w:type="paragraph" w:customStyle="1" w:styleId="SLS1">
    <w:name w:val="SLS_Обычный"/>
    <w:basedOn w:val="af5"/>
    <w:link w:val="SLS3"/>
    <w:rsid w:val="00AE43E6"/>
    <w:pPr>
      <w:spacing w:line="240" w:lineRule="auto"/>
      <w:ind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LS3">
    <w:name w:val="SLS_Обычный Знак"/>
    <w:basedOn w:val="af6"/>
    <w:link w:val="SLS1"/>
    <w:rsid w:val="00AE43E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LS0">
    <w:name w:val="SLS_Список_маркир"/>
    <w:basedOn w:val="a4"/>
    <w:rsid w:val="00AE43E6"/>
    <w:pPr>
      <w:numPr>
        <w:numId w:val="14"/>
      </w:numPr>
      <w:autoSpaceDE w:val="0"/>
      <w:autoSpaceDN w:val="0"/>
      <w:adjustRightInd w:val="0"/>
      <w:spacing w:line="240" w:lineRule="auto"/>
    </w:pPr>
    <w:rPr>
      <w:rFonts w:ascii="TimesNewRomanPSMT" w:hAnsi="TimesNewRomanPSMT" w:cs="TimesNewRomanPSMT"/>
      <w:sz w:val="24"/>
      <w:szCs w:val="24"/>
    </w:rPr>
  </w:style>
  <w:style w:type="paragraph" w:customStyle="1" w:styleId="SLS2">
    <w:name w:val="SLS_Список_маркир_2"/>
    <w:basedOn w:val="a4"/>
    <w:rsid w:val="00AE43E6"/>
    <w:pPr>
      <w:numPr>
        <w:numId w:val="15"/>
      </w:numPr>
      <w:spacing w:line="240" w:lineRule="auto"/>
    </w:pPr>
    <w:rPr>
      <w:rFonts w:ascii="Times New Roman" w:hAnsi="Times New Roman"/>
      <w:sz w:val="24"/>
    </w:rPr>
  </w:style>
  <w:style w:type="paragraph" w:customStyle="1" w:styleId="SLS">
    <w:name w:val="SLS_Табл_Список маркир"/>
    <w:basedOn w:val="a4"/>
    <w:link w:val="SLS4"/>
    <w:rsid w:val="00AE43E6"/>
    <w:pPr>
      <w:numPr>
        <w:numId w:val="16"/>
      </w:num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SLS4">
    <w:name w:val="SLS_Табл_Список маркир Знак"/>
    <w:basedOn w:val="a6"/>
    <w:link w:val="SLS"/>
    <w:rsid w:val="00AE43E6"/>
    <w:rPr>
      <w:rFonts w:ascii="Times New Roman" w:hAnsi="Times New Roman"/>
      <w:sz w:val="20"/>
      <w:szCs w:val="20"/>
    </w:rPr>
  </w:style>
  <w:style w:type="paragraph" w:customStyle="1" w:styleId="TableParagraph">
    <w:name w:val="Table Paragraph"/>
    <w:basedOn w:val="a4"/>
    <w:uiPriority w:val="1"/>
    <w:rsid w:val="00AE43E6"/>
    <w:pPr>
      <w:autoSpaceDE w:val="0"/>
      <w:autoSpaceDN w:val="0"/>
      <w:spacing w:line="240" w:lineRule="auto"/>
      <w:ind w:left="114" w:firstLine="0"/>
      <w:jc w:val="center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xl63">
    <w:name w:val="xl63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4"/>
    <w:rsid w:val="00AE4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4"/>
    <w:rsid w:val="00AE43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4"/>
    <w:rsid w:val="00AE43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4"/>
    <w:rsid w:val="00AE43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4"/>
    <w:rsid w:val="00AE43E6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4"/>
    <w:rsid w:val="00AE43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4"/>
    <w:rsid w:val="00AE43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4"/>
    <w:rsid w:val="00AE43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4"/>
    <w:rsid w:val="00AE43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7">
    <w:name w:val="БРШ_Табл_Заголовок"/>
    <w:basedOn w:val="a4"/>
    <w:rsid w:val="00AE43E6"/>
    <w:pPr>
      <w:keepNext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8">
    <w:name w:val="БРШ_Табл_Текст"/>
    <w:basedOn w:val="a4"/>
    <w:rsid w:val="00AE43E6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9">
    <w:name w:val="header"/>
    <w:basedOn w:val="a4"/>
    <w:link w:val="afa"/>
    <w:uiPriority w:val="99"/>
    <w:unhideWhenUsed/>
    <w:qFormat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6"/>
    <w:link w:val="af9"/>
    <w:uiPriority w:val="99"/>
    <w:rsid w:val="00AE43E6"/>
    <w:rPr>
      <w:rFonts w:ascii="Arial" w:hAnsi="Arial"/>
    </w:rPr>
  </w:style>
  <w:style w:type="character" w:styleId="afb">
    <w:name w:val="Hyperlink"/>
    <w:basedOn w:val="a6"/>
    <w:uiPriority w:val="99"/>
    <w:unhideWhenUsed/>
    <w:rsid w:val="00AE43E6"/>
    <w:rPr>
      <w:color w:val="0563C1" w:themeColor="hyperlink"/>
      <w:u w:val="single"/>
    </w:rPr>
  </w:style>
  <w:style w:type="paragraph" w:customStyle="1" w:styleId="33">
    <w:name w:val="ГИС 3.3 Таблица (содержимое ячейки)"/>
    <w:uiPriority w:val="99"/>
    <w:rsid w:val="00AE43E6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4">
    <w:name w:val="Заголовок 1 Знак"/>
    <w:aliases w:val="ЗАГОЛОВКИ_РАЗДЕЛОВ Знак,ЗАГОЛОВКИ_РАЗДЕЛОВный Знак"/>
    <w:basedOn w:val="a6"/>
    <w:link w:val="12"/>
    <w:uiPriority w:val="9"/>
    <w:rsid w:val="00AE43E6"/>
    <w:rPr>
      <w:rFonts w:ascii="Arial" w:eastAsia="Calibri" w:hAnsi="Arial" w:cs="Arial"/>
      <w:b/>
      <w:color w:val="002060"/>
    </w:rPr>
  </w:style>
  <w:style w:type="paragraph" w:customStyle="1" w:styleId="13">
    <w:name w:val="Заголовок 1 (КС)"/>
    <w:basedOn w:val="12"/>
    <w:rsid w:val="00AE43E6"/>
    <w:pPr>
      <w:keepNext/>
      <w:numPr>
        <w:numId w:val="21"/>
      </w:numPr>
      <w:spacing w:before="240" w:after="60" w:line="240" w:lineRule="auto"/>
      <w:contextualSpacing w:val="0"/>
      <w:jc w:val="left"/>
    </w:pPr>
    <w:rPr>
      <w:rFonts w:ascii="Times New Roman" w:eastAsia="Times New Roman" w:hAnsi="Times New Roman" w:cs="Times New Roman"/>
      <w:bCs/>
      <w:caps/>
      <w:color w:val="auto"/>
      <w:kern w:val="32"/>
      <w:sz w:val="28"/>
      <w:szCs w:val="28"/>
      <w:lang w:eastAsia="ru-RU"/>
    </w:rPr>
  </w:style>
  <w:style w:type="character" w:customStyle="1" w:styleId="32">
    <w:name w:val="Заголовок 3 Знак"/>
    <w:aliases w:val="Текст_3 уровня Знак"/>
    <w:basedOn w:val="a6"/>
    <w:link w:val="30"/>
    <w:uiPriority w:val="9"/>
    <w:rsid w:val="00AE43E6"/>
    <w:rPr>
      <w:rFonts w:ascii="Arial" w:hAnsi="Arial"/>
      <w:b/>
      <w:color w:val="002060"/>
    </w:rPr>
  </w:style>
  <w:style w:type="character" w:customStyle="1" w:styleId="41">
    <w:name w:val="Заголовок 4 Знак"/>
    <w:basedOn w:val="a6"/>
    <w:link w:val="4"/>
    <w:uiPriority w:val="9"/>
    <w:rsid w:val="00AE43E6"/>
    <w:rPr>
      <w:rFonts w:ascii="Arial" w:hAnsi="Arial"/>
      <w:b/>
      <w:color w:val="002060"/>
    </w:rPr>
  </w:style>
  <w:style w:type="paragraph" w:customStyle="1" w:styleId="40">
    <w:name w:val="Заголовок 4 (КС)"/>
    <w:basedOn w:val="4"/>
    <w:rsid w:val="00AE43E6"/>
    <w:pPr>
      <w:numPr>
        <w:numId w:val="21"/>
      </w:numPr>
      <w:tabs>
        <w:tab w:val="clear" w:pos="3600"/>
        <w:tab w:val="num" w:pos="360"/>
      </w:tabs>
      <w:spacing w:before="240" w:after="60" w:line="240" w:lineRule="auto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ru-RU"/>
    </w:rPr>
  </w:style>
  <w:style w:type="character" w:customStyle="1" w:styleId="51">
    <w:name w:val="Заголовок 5 Знак"/>
    <w:basedOn w:val="a6"/>
    <w:link w:val="50"/>
    <w:rsid w:val="00AE43E6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AE43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6"/>
    <w:link w:val="7"/>
    <w:rsid w:val="00AE43E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6"/>
    <w:link w:val="8"/>
    <w:rsid w:val="00AE43E6"/>
    <w:rPr>
      <w:rFonts w:ascii="Times New Roman" w:eastAsia="Times New Roman" w:hAnsi="Times New Roman" w:cs="Times New Roman"/>
      <w:i/>
      <w:iCs/>
      <w:sz w:val="24"/>
      <w:lang w:eastAsia="ru-RU"/>
    </w:rPr>
  </w:style>
  <w:style w:type="character" w:customStyle="1" w:styleId="90">
    <w:name w:val="Заголовок 9 Знак"/>
    <w:basedOn w:val="a6"/>
    <w:link w:val="9"/>
    <w:rsid w:val="00AE43E6"/>
    <w:rPr>
      <w:rFonts w:ascii="Arial" w:eastAsia="Times New Roman" w:hAnsi="Arial" w:cs="Arial"/>
      <w:lang w:eastAsia="ru-RU"/>
    </w:rPr>
  </w:style>
  <w:style w:type="paragraph" w:styleId="afc">
    <w:name w:val="TOC Heading"/>
    <w:basedOn w:val="12"/>
    <w:next w:val="a4"/>
    <w:uiPriority w:val="39"/>
    <w:unhideWhenUsed/>
    <w:qFormat/>
    <w:rsid w:val="00AE43E6"/>
    <w:pPr>
      <w:keepNext/>
      <w:keepLines/>
      <w:numPr>
        <w:numId w:val="0"/>
      </w:numPr>
      <w:spacing w:before="240" w:line="259" w:lineRule="auto"/>
      <w:ind w:left="72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character" w:styleId="afd">
    <w:name w:val="Placeholder Text"/>
    <w:basedOn w:val="a6"/>
    <w:uiPriority w:val="99"/>
    <w:semiHidden/>
    <w:rsid w:val="00AE43E6"/>
    <w:rPr>
      <w:color w:val="808080"/>
    </w:rPr>
  </w:style>
  <w:style w:type="character" w:styleId="afe">
    <w:name w:val="endnote reference"/>
    <w:basedOn w:val="a6"/>
    <w:uiPriority w:val="99"/>
    <w:semiHidden/>
    <w:unhideWhenUsed/>
    <w:rsid w:val="00AE43E6"/>
    <w:rPr>
      <w:vertAlign w:val="superscript"/>
    </w:rPr>
  </w:style>
  <w:style w:type="character" w:styleId="aff">
    <w:name w:val="annotation reference"/>
    <w:uiPriority w:val="99"/>
    <w:unhideWhenUsed/>
    <w:rsid w:val="00AE43E6"/>
    <w:rPr>
      <w:sz w:val="16"/>
      <w:szCs w:val="16"/>
    </w:rPr>
  </w:style>
  <w:style w:type="character" w:styleId="aff0">
    <w:name w:val="footnote reference"/>
    <w:basedOn w:val="a6"/>
    <w:uiPriority w:val="99"/>
    <w:unhideWhenUsed/>
    <w:rsid w:val="00AE43E6"/>
    <w:rPr>
      <w:vertAlign w:val="superscript"/>
    </w:rPr>
  </w:style>
  <w:style w:type="numbering" w:customStyle="1" w:styleId="16">
    <w:name w:val="Импортированный стиль 16"/>
    <w:rsid w:val="00AE43E6"/>
    <w:pPr>
      <w:numPr>
        <w:numId w:val="22"/>
      </w:numPr>
    </w:pPr>
  </w:style>
  <w:style w:type="paragraph" w:customStyle="1" w:styleId="aff1">
    <w:name w:val="Маркированный"/>
    <w:basedOn w:val="a4"/>
    <w:autoRedefine/>
    <w:rsid w:val="00AE43E6"/>
    <w:pPr>
      <w:widowControl/>
      <w:spacing w:after="120" w:line="276" w:lineRule="auto"/>
      <w:ind w:left="72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Bullet"/>
    <w:basedOn w:val="a4"/>
    <w:uiPriority w:val="99"/>
    <w:semiHidden/>
    <w:unhideWhenUsed/>
    <w:rsid w:val="00AE43E6"/>
    <w:pPr>
      <w:spacing w:line="240" w:lineRule="auto"/>
      <w:ind w:left="360" w:firstLine="349"/>
    </w:pPr>
    <w:rPr>
      <w:rFonts w:ascii="Times New Roman" w:hAnsi="Times New Roman" w:cs="Times New Roman"/>
      <w:sz w:val="20"/>
      <w:szCs w:val="20"/>
      <w:lang w:eastAsia="ru-RU"/>
    </w:rPr>
  </w:style>
  <w:style w:type="paragraph" w:styleId="aff3">
    <w:name w:val="caption"/>
    <w:aliases w:val="Название объекта_табл"/>
    <w:basedOn w:val="a4"/>
    <w:next w:val="a4"/>
    <w:link w:val="aff4"/>
    <w:uiPriority w:val="35"/>
    <w:unhideWhenUsed/>
    <w:qFormat/>
    <w:rsid w:val="00AE43E6"/>
    <w:pPr>
      <w:ind w:firstLine="0"/>
    </w:pPr>
    <w:rPr>
      <w:rFonts w:ascii="Times New Roman" w:hAnsi="Times New Roman" w:cs="Times New Roman"/>
      <w:b/>
      <w:iCs/>
      <w:sz w:val="24"/>
      <w:szCs w:val="18"/>
    </w:rPr>
  </w:style>
  <w:style w:type="character" w:customStyle="1" w:styleId="aff4">
    <w:name w:val="Название объекта Знак"/>
    <w:aliases w:val="Название объекта_табл Знак"/>
    <w:link w:val="aff3"/>
    <w:uiPriority w:val="35"/>
    <w:locked/>
    <w:rsid w:val="00AE43E6"/>
    <w:rPr>
      <w:rFonts w:ascii="Times New Roman" w:hAnsi="Times New Roman" w:cs="Times New Roman"/>
      <w:b/>
      <w:iCs/>
      <w:sz w:val="24"/>
      <w:szCs w:val="18"/>
    </w:rPr>
  </w:style>
  <w:style w:type="character" w:styleId="aff5">
    <w:name w:val="Unresolved Mention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6"/>
    <w:uiPriority w:val="99"/>
    <w:semiHidden/>
    <w:unhideWhenUsed/>
    <w:rsid w:val="00AE43E6"/>
    <w:rPr>
      <w:color w:val="605E5C"/>
      <w:shd w:val="clear" w:color="auto" w:fill="E1DFDD"/>
    </w:rPr>
  </w:style>
  <w:style w:type="character" w:customStyle="1" w:styleId="aff6">
    <w:name w:val="Нет"/>
    <w:rsid w:val="00AE43E6"/>
  </w:style>
  <w:style w:type="numbering" w:customStyle="1" w:styleId="17">
    <w:name w:val="Нет списка1"/>
    <w:next w:val="a8"/>
    <w:uiPriority w:val="99"/>
    <w:semiHidden/>
    <w:unhideWhenUsed/>
    <w:rsid w:val="00AE43E6"/>
  </w:style>
  <w:style w:type="numbering" w:customStyle="1" w:styleId="111">
    <w:name w:val="Нет списка11"/>
    <w:next w:val="a8"/>
    <w:uiPriority w:val="99"/>
    <w:semiHidden/>
    <w:unhideWhenUsed/>
    <w:rsid w:val="00AE43E6"/>
  </w:style>
  <w:style w:type="numbering" w:customStyle="1" w:styleId="1110">
    <w:name w:val="Нет списка111"/>
    <w:next w:val="a8"/>
    <w:uiPriority w:val="99"/>
    <w:semiHidden/>
    <w:unhideWhenUsed/>
    <w:rsid w:val="00AE43E6"/>
  </w:style>
  <w:style w:type="numbering" w:customStyle="1" w:styleId="1111">
    <w:name w:val="Нет списка1111"/>
    <w:next w:val="a8"/>
    <w:uiPriority w:val="99"/>
    <w:semiHidden/>
    <w:unhideWhenUsed/>
    <w:rsid w:val="00AE43E6"/>
  </w:style>
  <w:style w:type="numbering" w:customStyle="1" w:styleId="1112">
    <w:name w:val="Нет списка1112"/>
    <w:next w:val="a8"/>
    <w:uiPriority w:val="99"/>
    <w:semiHidden/>
    <w:unhideWhenUsed/>
    <w:rsid w:val="00AE43E6"/>
  </w:style>
  <w:style w:type="numbering" w:customStyle="1" w:styleId="112">
    <w:name w:val="Нет списка112"/>
    <w:next w:val="a8"/>
    <w:uiPriority w:val="99"/>
    <w:semiHidden/>
    <w:unhideWhenUsed/>
    <w:rsid w:val="00AE43E6"/>
  </w:style>
  <w:style w:type="numbering" w:customStyle="1" w:styleId="1121">
    <w:name w:val="Нет списка1121"/>
    <w:next w:val="a8"/>
    <w:uiPriority w:val="99"/>
    <w:semiHidden/>
    <w:unhideWhenUsed/>
    <w:rsid w:val="00AE43E6"/>
  </w:style>
  <w:style w:type="numbering" w:customStyle="1" w:styleId="1122">
    <w:name w:val="Нет списка1122"/>
    <w:next w:val="a8"/>
    <w:uiPriority w:val="99"/>
    <w:semiHidden/>
    <w:unhideWhenUsed/>
    <w:rsid w:val="00AE43E6"/>
  </w:style>
  <w:style w:type="numbering" w:customStyle="1" w:styleId="113">
    <w:name w:val="Нет списка113"/>
    <w:next w:val="a8"/>
    <w:uiPriority w:val="99"/>
    <w:semiHidden/>
    <w:unhideWhenUsed/>
    <w:rsid w:val="00AE43E6"/>
  </w:style>
  <w:style w:type="numbering" w:customStyle="1" w:styleId="114">
    <w:name w:val="Нет списка114"/>
    <w:next w:val="a8"/>
    <w:uiPriority w:val="99"/>
    <w:semiHidden/>
    <w:unhideWhenUsed/>
    <w:rsid w:val="00AE43E6"/>
  </w:style>
  <w:style w:type="numbering" w:customStyle="1" w:styleId="120">
    <w:name w:val="Нет списка12"/>
    <w:next w:val="a8"/>
    <w:uiPriority w:val="99"/>
    <w:semiHidden/>
    <w:unhideWhenUsed/>
    <w:rsid w:val="00AE43E6"/>
  </w:style>
  <w:style w:type="numbering" w:customStyle="1" w:styleId="121">
    <w:name w:val="Нет списка121"/>
    <w:next w:val="a8"/>
    <w:uiPriority w:val="99"/>
    <w:semiHidden/>
    <w:unhideWhenUsed/>
    <w:rsid w:val="00AE43E6"/>
  </w:style>
  <w:style w:type="numbering" w:customStyle="1" w:styleId="122">
    <w:name w:val="Нет списка122"/>
    <w:next w:val="a8"/>
    <w:uiPriority w:val="99"/>
    <w:semiHidden/>
    <w:unhideWhenUsed/>
    <w:rsid w:val="00AE43E6"/>
  </w:style>
  <w:style w:type="numbering" w:customStyle="1" w:styleId="130">
    <w:name w:val="Нет списка13"/>
    <w:next w:val="a8"/>
    <w:uiPriority w:val="99"/>
    <w:semiHidden/>
    <w:unhideWhenUsed/>
    <w:rsid w:val="00AE43E6"/>
  </w:style>
  <w:style w:type="numbering" w:customStyle="1" w:styleId="140">
    <w:name w:val="Нет списка14"/>
    <w:next w:val="a8"/>
    <w:uiPriority w:val="99"/>
    <w:semiHidden/>
    <w:unhideWhenUsed/>
    <w:rsid w:val="00AE43E6"/>
  </w:style>
  <w:style w:type="numbering" w:customStyle="1" w:styleId="23">
    <w:name w:val="Нет списка2"/>
    <w:next w:val="a8"/>
    <w:uiPriority w:val="99"/>
    <w:semiHidden/>
    <w:unhideWhenUsed/>
    <w:rsid w:val="00AE43E6"/>
  </w:style>
  <w:style w:type="numbering" w:customStyle="1" w:styleId="210">
    <w:name w:val="Нет списка21"/>
    <w:next w:val="a8"/>
    <w:uiPriority w:val="99"/>
    <w:semiHidden/>
    <w:unhideWhenUsed/>
    <w:rsid w:val="00AE43E6"/>
  </w:style>
  <w:style w:type="numbering" w:customStyle="1" w:styleId="211">
    <w:name w:val="Нет списка211"/>
    <w:next w:val="a8"/>
    <w:uiPriority w:val="99"/>
    <w:semiHidden/>
    <w:unhideWhenUsed/>
    <w:rsid w:val="00AE43E6"/>
  </w:style>
  <w:style w:type="numbering" w:customStyle="1" w:styleId="212">
    <w:name w:val="Нет списка212"/>
    <w:next w:val="a8"/>
    <w:uiPriority w:val="99"/>
    <w:semiHidden/>
    <w:unhideWhenUsed/>
    <w:rsid w:val="00AE43E6"/>
  </w:style>
  <w:style w:type="numbering" w:customStyle="1" w:styleId="220">
    <w:name w:val="Нет списка22"/>
    <w:next w:val="a8"/>
    <w:uiPriority w:val="99"/>
    <w:semiHidden/>
    <w:unhideWhenUsed/>
    <w:rsid w:val="00AE43E6"/>
  </w:style>
  <w:style w:type="numbering" w:customStyle="1" w:styleId="221">
    <w:name w:val="Нет списка221"/>
    <w:next w:val="a8"/>
    <w:uiPriority w:val="99"/>
    <w:semiHidden/>
    <w:unhideWhenUsed/>
    <w:rsid w:val="00AE43E6"/>
  </w:style>
  <w:style w:type="numbering" w:customStyle="1" w:styleId="222">
    <w:name w:val="Нет списка222"/>
    <w:next w:val="a8"/>
    <w:uiPriority w:val="99"/>
    <w:semiHidden/>
    <w:unhideWhenUsed/>
    <w:rsid w:val="00AE43E6"/>
  </w:style>
  <w:style w:type="numbering" w:customStyle="1" w:styleId="230">
    <w:name w:val="Нет списка23"/>
    <w:next w:val="a8"/>
    <w:uiPriority w:val="99"/>
    <w:semiHidden/>
    <w:unhideWhenUsed/>
    <w:rsid w:val="00AE43E6"/>
  </w:style>
  <w:style w:type="numbering" w:customStyle="1" w:styleId="24">
    <w:name w:val="Нет списка24"/>
    <w:next w:val="a8"/>
    <w:uiPriority w:val="99"/>
    <w:semiHidden/>
    <w:unhideWhenUsed/>
    <w:rsid w:val="00AE43E6"/>
  </w:style>
  <w:style w:type="numbering" w:customStyle="1" w:styleId="34">
    <w:name w:val="Нет списка3"/>
    <w:next w:val="a8"/>
    <w:uiPriority w:val="99"/>
    <w:semiHidden/>
    <w:unhideWhenUsed/>
    <w:rsid w:val="00AE43E6"/>
  </w:style>
  <w:style w:type="numbering" w:customStyle="1" w:styleId="310">
    <w:name w:val="Нет списка31"/>
    <w:next w:val="a8"/>
    <w:uiPriority w:val="99"/>
    <w:semiHidden/>
    <w:unhideWhenUsed/>
    <w:rsid w:val="00AE43E6"/>
  </w:style>
  <w:style w:type="numbering" w:customStyle="1" w:styleId="320">
    <w:name w:val="Нет списка32"/>
    <w:next w:val="a8"/>
    <w:uiPriority w:val="99"/>
    <w:semiHidden/>
    <w:unhideWhenUsed/>
    <w:rsid w:val="00AE43E6"/>
  </w:style>
  <w:style w:type="numbering" w:customStyle="1" w:styleId="42">
    <w:name w:val="Нет списка4"/>
    <w:next w:val="a8"/>
    <w:uiPriority w:val="99"/>
    <w:semiHidden/>
    <w:unhideWhenUsed/>
    <w:rsid w:val="00AE43E6"/>
  </w:style>
  <w:style w:type="numbering" w:customStyle="1" w:styleId="52">
    <w:name w:val="Нет списка5"/>
    <w:next w:val="a8"/>
    <w:uiPriority w:val="99"/>
    <w:semiHidden/>
    <w:unhideWhenUsed/>
    <w:rsid w:val="00AE43E6"/>
  </w:style>
  <w:style w:type="numbering" w:customStyle="1" w:styleId="61">
    <w:name w:val="Нет списка6"/>
    <w:next w:val="a8"/>
    <w:uiPriority w:val="99"/>
    <w:semiHidden/>
    <w:unhideWhenUsed/>
    <w:rsid w:val="00AE43E6"/>
  </w:style>
  <w:style w:type="numbering" w:customStyle="1" w:styleId="71">
    <w:name w:val="Нет списка7"/>
    <w:next w:val="a8"/>
    <w:uiPriority w:val="99"/>
    <w:semiHidden/>
    <w:unhideWhenUsed/>
    <w:rsid w:val="00AE43E6"/>
  </w:style>
  <w:style w:type="paragraph" w:styleId="aff7">
    <w:name w:val="footer"/>
    <w:basedOn w:val="a4"/>
    <w:link w:val="aff8"/>
    <w:uiPriority w:val="99"/>
    <w:unhideWhenUsed/>
    <w:rsid w:val="00AE43E6"/>
    <w:pPr>
      <w:tabs>
        <w:tab w:val="center" w:pos="4677"/>
        <w:tab w:val="right" w:pos="9355"/>
      </w:tabs>
      <w:spacing w:line="240" w:lineRule="auto"/>
    </w:pPr>
  </w:style>
  <w:style w:type="character" w:customStyle="1" w:styleId="aff8">
    <w:name w:val="Нижний колонтитул Знак"/>
    <w:basedOn w:val="a6"/>
    <w:link w:val="aff7"/>
    <w:uiPriority w:val="99"/>
    <w:rsid w:val="00AE43E6"/>
    <w:rPr>
      <w:rFonts w:ascii="Arial" w:hAnsi="Arial"/>
    </w:rPr>
  </w:style>
  <w:style w:type="character" w:styleId="aff9">
    <w:name w:val="page number"/>
    <w:uiPriority w:val="99"/>
    <w:rsid w:val="00AE43E6"/>
    <w:rPr>
      <w:rFonts w:ascii="Arial" w:hAnsi="Arial"/>
    </w:rPr>
  </w:style>
  <w:style w:type="paragraph" w:styleId="affa">
    <w:name w:val="Normal (Web)"/>
    <w:basedOn w:val="a4"/>
    <w:uiPriority w:val="99"/>
    <w:unhideWhenUsed/>
    <w:rsid w:val="00AE43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Обычный-ГИС"/>
    <w:basedOn w:val="a4"/>
    <w:link w:val="-1"/>
    <w:rsid w:val="00AE43E6"/>
    <w:pPr>
      <w:suppressAutoHyphens/>
      <w:autoSpaceDE w:val="0"/>
      <w:autoSpaceDN w:val="0"/>
      <w:adjustRightInd w:val="0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-1">
    <w:name w:val="Обычный-ГИС Знак"/>
    <w:link w:val="-0"/>
    <w:rsid w:val="00AE43E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8">
    <w:name w:val="toc 1"/>
    <w:basedOn w:val="a4"/>
    <w:next w:val="a4"/>
    <w:autoRedefine/>
    <w:uiPriority w:val="39"/>
    <w:unhideWhenUsed/>
    <w:rsid w:val="00AE43E6"/>
    <w:pPr>
      <w:tabs>
        <w:tab w:val="left" w:pos="440"/>
        <w:tab w:val="right" w:leader="dot" w:pos="9911"/>
      </w:tabs>
      <w:ind w:left="142" w:firstLine="0"/>
      <w:jc w:val="left"/>
    </w:pPr>
  </w:style>
  <w:style w:type="paragraph" w:styleId="25">
    <w:name w:val="toc 2"/>
    <w:basedOn w:val="a4"/>
    <w:next w:val="a4"/>
    <w:autoRedefine/>
    <w:uiPriority w:val="39"/>
    <w:unhideWhenUsed/>
    <w:rsid w:val="00AE43E6"/>
    <w:pPr>
      <w:tabs>
        <w:tab w:val="left" w:pos="880"/>
        <w:tab w:val="right" w:leader="dot" w:pos="9911"/>
      </w:tabs>
      <w:ind w:firstLine="426"/>
      <w:jc w:val="left"/>
    </w:pPr>
  </w:style>
  <w:style w:type="paragraph" w:styleId="35">
    <w:name w:val="toc 3"/>
    <w:basedOn w:val="a4"/>
    <w:next w:val="a4"/>
    <w:autoRedefine/>
    <w:uiPriority w:val="39"/>
    <w:unhideWhenUsed/>
    <w:rsid w:val="00AE43E6"/>
    <w:pPr>
      <w:tabs>
        <w:tab w:val="left" w:pos="1134"/>
        <w:tab w:val="right" w:leader="dot" w:pos="9911"/>
      </w:tabs>
      <w:ind w:left="567" w:firstLine="0"/>
    </w:pPr>
  </w:style>
  <w:style w:type="paragraph" w:styleId="43">
    <w:name w:val="toc 4"/>
    <w:basedOn w:val="a4"/>
    <w:next w:val="a4"/>
    <w:autoRedefine/>
    <w:uiPriority w:val="39"/>
    <w:unhideWhenUsed/>
    <w:rsid w:val="00AE43E6"/>
    <w:pPr>
      <w:tabs>
        <w:tab w:val="left" w:pos="1701"/>
        <w:tab w:val="right" w:leader="dot" w:pos="9637"/>
      </w:tabs>
      <w:ind w:left="142"/>
    </w:pPr>
  </w:style>
  <w:style w:type="paragraph" w:styleId="53">
    <w:name w:val="toc 5"/>
    <w:basedOn w:val="a4"/>
    <w:next w:val="a4"/>
    <w:autoRedefine/>
    <w:uiPriority w:val="39"/>
    <w:unhideWhenUsed/>
    <w:rsid w:val="00AE43E6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lang w:eastAsia="ru-RU"/>
    </w:rPr>
  </w:style>
  <w:style w:type="paragraph" w:styleId="62">
    <w:name w:val="toc 6"/>
    <w:basedOn w:val="a4"/>
    <w:next w:val="a4"/>
    <w:autoRedefine/>
    <w:uiPriority w:val="39"/>
    <w:unhideWhenUsed/>
    <w:rsid w:val="00AE43E6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2">
    <w:name w:val="toc 7"/>
    <w:basedOn w:val="a4"/>
    <w:next w:val="a4"/>
    <w:autoRedefine/>
    <w:uiPriority w:val="39"/>
    <w:unhideWhenUsed/>
    <w:rsid w:val="00AE43E6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4"/>
    <w:next w:val="a4"/>
    <w:autoRedefine/>
    <w:uiPriority w:val="39"/>
    <w:unhideWhenUsed/>
    <w:rsid w:val="00AE43E6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4"/>
    <w:next w:val="a4"/>
    <w:autoRedefine/>
    <w:uiPriority w:val="39"/>
    <w:unhideWhenUsed/>
    <w:rsid w:val="00AE43E6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customStyle="1" w:styleId="affb">
    <w:name w:val="Основной"/>
    <w:basedOn w:val="a4"/>
    <w:link w:val="affc"/>
    <w:uiPriority w:val="99"/>
    <w:qFormat/>
    <w:rsid w:val="00AE43E6"/>
    <w:pPr>
      <w:spacing w:before="40" w:line="240" w:lineRule="auto"/>
      <w:ind w:firstLine="567"/>
    </w:pPr>
    <w:rPr>
      <w:rFonts w:eastAsia="Times New Roman" w:cs="Arial"/>
      <w:lang w:eastAsia="ru-RU"/>
    </w:rPr>
  </w:style>
  <w:style w:type="character" w:customStyle="1" w:styleId="affc">
    <w:name w:val="Основной Знак"/>
    <w:basedOn w:val="a6"/>
    <w:link w:val="affb"/>
    <w:uiPriority w:val="99"/>
    <w:locked/>
    <w:rsid w:val="00AE43E6"/>
    <w:rPr>
      <w:rFonts w:ascii="Arial" w:eastAsia="Times New Roman" w:hAnsi="Arial" w:cs="Arial"/>
      <w:lang w:eastAsia="ru-RU"/>
    </w:rPr>
  </w:style>
  <w:style w:type="paragraph" w:customStyle="1" w:styleId="10">
    <w:name w:val="Перечисл1"/>
    <w:link w:val="19"/>
    <w:locked/>
    <w:rsid w:val="00AE43E6"/>
    <w:pPr>
      <w:numPr>
        <w:numId w:val="24"/>
      </w:numPr>
      <w:spacing w:before="120" w:after="240" w:line="36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19">
    <w:name w:val="Перечисл1 Знак"/>
    <w:basedOn w:val="a6"/>
    <w:link w:val="10"/>
    <w:rsid w:val="00AE43E6"/>
    <w:rPr>
      <w:rFonts w:ascii="Times New Roman" w:eastAsiaTheme="minorEastAsia" w:hAnsi="Times New Roman"/>
      <w:sz w:val="24"/>
      <w:lang w:eastAsia="ru-RU"/>
    </w:rPr>
  </w:style>
  <w:style w:type="paragraph" w:customStyle="1" w:styleId="3">
    <w:name w:val="Перечисление 3"/>
    <w:basedOn w:val="a4"/>
    <w:rsid w:val="00AE43E6"/>
    <w:pPr>
      <w:numPr>
        <w:numId w:val="25"/>
      </w:numPr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Перечисление Маркер"/>
    <w:uiPriority w:val="99"/>
    <w:rsid w:val="00AE43E6"/>
    <w:pPr>
      <w:numPr>
        <w:numId w:val="26"/>
      </w:numPr>
    </w:pPr>
  </w:style>
  <w:style w:type="numbering" w:customStyle="1" w:styleId="1">
    <w:name w:val="Перечисление Маркер1"/>
    <w:uiPriority w:val="99"/>
    <w:rsid w:val="00AE43E6"/>
    <w:pPr>
      <w:numPr>
        <w:numId w:val="27"/>
      </w:numPr>
    </w:pPr>
  </w:style>
  <w:style w:type="numbering" w:customStyle="1" w:styleId="11">
    <w:name w:val="Перечисление Маркер11"/>
    <w:uiPriority w:val="99"/>
    <w:rsid w:val="00AE43E6"/>
    <w:pPr>
      <w:numPr>
        <w:numId w:val="28"/>
      </w:numPr>
    </w:pPr>
  </w:style>
  <w:style w:type="character" w:styleId="affd">
    <w:name w:val="FollowedHyperlink"/>
    <w:basedOn w:val="a6"/>
    <w:uiPriority w:val="99"/>
    <w:semiHidden/>
    <w:unhideWhenUsed/>
    <w:rsid w:val="00AE43E6"/>
    <w:rPr>
      <w:color w:val="954F72" w:themeColor="followedHyperlink"/>
      <w:u w:val="single"/>
    </w:rPr>
  </w:style>
  <w:style w:type="paragraph" w:customStyle="1" w:styleId="36">
    <w:name w:val="Пункт 3"/>
    <w:basedOn w:val="30"/>
    <w:rsid w:val="00AE43E6"/>
    <w:pPr>
      <w:keepNext w:val="0"/>
      <w:numPr>
        <w:ilvl w:val="0"/>
        <w:numId w:val="0"/>
      </w:numPr>
      <w:tabs>
        <w:tab w:val="left" w:pos="1276"/>
      </w:tabs>
      <w:spacing w:after="120" w:line="240" w:lineRule="auto"/>
      <w:ind w:firstLine="567"/>
    </w:pPr>
    <w:rPr>
      <w:rFonts w:ascii="Times New Roman" w:eastAsia="Times New Roman" w:hAnsi="Times New Roman" w:cs="Times New Roman"/>
      <w:b w:val="0"/>
      <w:bCs/>
      <w:color w:val="auto"/>
      <w:sz w:val="24"/>
      <w:szCs w:val="24"/>
      <w:lang w:val="en-US" w:eastAsia="ru-RU"/>
    </w:rPr>
  </w:style>
  <w:style w:type="paragraph" w:customStyle="1" w:styleId="1a">
    <w:name w:val="Рисунок 1"/>
    <w:basedOn w:val="aff3"/>
    <w:next w:val="a4"/>
    <w:link w:val="1b"/>
    <w:rsid w:val="00AE43E6"/>
    <w:pPr>
      <w:jc w:val="center"/>
    </w:pPr>
    <w:rPr>
      <w:rFonts w:ascii="Arial" w:hAnsi="Arial"/>
      <w:b w:val="0"/>
      <w:color w:val="0070C0"/>
      <w:sz w:val="18"/>
    </w:rPr>
  </w:style>
  <w:style w:type="character" w:customStyle="1" w:styleId="1b">
    <w:name w:val="Рисунок 1 Знак"/>
    <w:basedOn w:val="aff4"/>
    <w:link w:val="1a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numbering" w:customStyle="1" w:styleId="a3">
    <w:name w:val="С буквами"/>
    <w:rsid w:val="00AE43E6"/>
    <w:pPr>
      <w:numPr>
        <w:numId w:val="29"/>
      </w:numPr>
    </w:pPr>
  </w:style>
  <w:style w:type="table" w:customStyle="1" w:styleId="1c">
    <w:name w:val="Сетка таблицы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7"/>
    <w:next w:val="af4"/>
    <w:uiPriority w:val="3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7"/>
    <w:next w:val="af4"/>
    <w:uiPriority w:val="59"/>
    <w:rsid w:val="00AE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7"/>
    <w:next w:val="af4"/>
    <w:uiPriority w:val="59"/>
    <w:rsid w:val="00AE43E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лово Приложение"/>
    <w:basedOn w:val="a6"/>
    <w:uiPriority w:val="1"/>
    <w:rsid w:val="00AE43E6"/>
  </w:style>
  <w:style w:type="paragraph" w:customStyle="1" w:styleId="a2">
    <w:name w:val="Список №"/>
    <w:basedOn w:val="a5"/>
    <w:link w:val="afff"/>
    <w:rsid w:val="00AE43E6"/>
    <w:pPr>
      <w:numPr>
        <w:numId w:val="30"/>
      </w:numPr>
    </w:pPr>
  </w:style>
  <w:style w:type="character" w:customStyle="1" w:styleId="afff">
    <w:name w:val="Список № Знак"/>
    <w:basedOn w:val="af3"/>
    <w:link w:val="a2"/>
    <w:rsid w:val="00AE43E6"/>
    <w:rPr>
      <w:rFonts w:ascii="Arial" w:hAnsi="Arial"/>
    </w:rPr>
  </w:style>
  <w:style w:type="paragraph" w:customStyle="1" w:styleId="a1">
    <w:name w:val="Список Б/Н"/>
    <w:basedOn w:val="a5"/>
    <w:link w:val="afff0"/>
    <w:qFormat/>
    <w:rsid w:val="00AE43E6"/>
    <w:pPr>
      <w:numPr>
        <w:numId w:val="31"/>
      </w:numPr>
    </w:pPr>
    <w:rPr>
      <w:rFonts w:eastAsia="Calibri" w:cs="Times New Roman"/>
    </w:rPr>
  </w:style>
  <w:style w:type="character" w:customStyle="1" w:styleId="afff0">
    <w:name w:val="Список Б/Н Знак"/>
    <w:basedOn w:val="af3"/>
    <w:link w:val="a1"/>
    <w:rsid w:val="00AE43E6"/>
    <w:rPr>
      <w:rFonts w:ascii="Arial" w:eastAsia="Calibri" w:hAnsi="Arial" w:cs="Times New Roman"/>
    </w:rPr>
  </w:style>
  <w:style w:type="paragraph" w:customStyle="1" w:styleId="a0">
    <w:name w:val="Список Маркер"/>
    <w:basedOn w:val="af5"/>
    <w:rsid w:val="00AE43E6"/>
    <w:pPr>
      <w:numPr>
        <w:numId w:val="32"/>
      </w:numPr>
    </w:pPr>
  </w:style>
  <w:style w:type="paragraph" w:styleId="HTML">
    <w:name w:val="HTML Preformatted"/>
    <w:basedOn w:val="a4"/>
    <w:link w:val="HTML0"/>
    <w:uiPriority w:val="99"/>
    <w:semiHidden/>
    <w:unhideWhenUsed/>
    <w:rsid w:val="00AE43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AE43E6"/>
    <w:rPr>
      <w:rFonts w:ascii="Consolas" w:hAnsi="Consolas"/>
      <w:sz w:val="20"/>
      <w:szCs w:val="20"/>
    </w:rPr>
  </w:style>
  <w:style w:type="character" w:styleId="afff1">
    <w:name w:val="Strong"/>
    <w:basedOn w:val="a6"/>
    <w:uiPriority w:val="22"/>
    <w:qFormat/>
    <w:rsid w:val="00AE43E6"/>
    <w:rPr>
      <w:b/>
      <w:bCs/>
    </w:rPr>
  </w:style>
  <w:style w:type="paragraph" w:customStyle="1" w:styleId="1d">
    <w:name w:val="Таблица 1"/>
    <w:basedOn w:val="1a"/>
    <w:next w:val="a4"/>
    <w:link w:val="1e"/>
    <w:rsid w:val="00AE43E6"/>
    <w:pPr>
      <w:jc w:val="both"/>
    </w:pPr>
  </w:style>
  <w:style w:type="character" w:customStyle="1" w:styleId="1e">
    <w:name w:val="Таблица 1 Знак"/>
    <w:basedOn w:val="1b"/>
    <w:link w:val="1d"/>
    <w:rsid w:val="00AE43E6"/>
    <w:rPr>
      <w:rFonts w:ascii="Arial" w:hAnsi="Arial" w:cs="Times New Roman"/>
      <w:b w:val="0"/>
      <w:iCs/>
      <w:color w:val="0070C0"/>
      <w:sz w:val="18"/>
      <w:szCs w:val="18"/>
    </w:rPr>
  </w:style>
  <w:style w:type="paragraph" w:customStyle="1" w:styleId="afff2">
    <w:name w:val="Таблица Заголовок"/>
    <w:basedOn w:val="aff3"/>
    <w:link w:val="afff3"/>
    <w:rsid w:val="00AE43E6"/>
    <w:pPr>
      <w:jc w:val="center"/>
    </w:pPr>
    <w:rPr>
      <w:rFonts w:eastAsia="Times New Roman"/>
      <w:kern w:val="20"/>
    </w:rPr>
  </w:style>
  <w:style w:type="character" w:customStyle="1" w:styleId="afff3">
    <w:name w:val="Таблица Заголовок Знак"/>
    <w:basedOn w:val="a6"/>
    <w:link w:val="afff2"/>
    <w:locked/>
    <w:rsid w:val="00AE43E6"/>
    <w:rPr>
      <w:rFonts w:ascii="Times New Roman" w:eastAsia="Times New Roman" w:hAnsi="Times New Roman" w:cs="Times New Roman"/>
      <w:b/>
      <w:iCs/>
      <w:kern w:val="20"/>
      <w:sz w:val="24"/>
      <w:szCs w:val="18"/>
    </w:rPr>
  </w:style>
  <w:style w:type="paragraph" w:customStyle="1" w:styleId="afff4">
    <w:name w:val="Таблица Текст"/>
    <w:basedOn w:val="a4"/>
    <w:rsid w:val="00AE43E6"/>
    <w:pPr>
      <w:ind w:firstLine="0"/>
    </w:pPr>
    <w:rPr>
      <w:rFonts w:ascii="Times New Roman" w:eastAsia="Times New Roman" w:hAnsi="Times New Roman" w:cs="Arial"/>
      <w:sz w:val="24"/>
    </w:rPr>
  </w:style>
  <w:style w:type="paragraph" w:customStyle="1" w:styleId="afff5">
    <w:name w:val="Таблица_текст"/>
    <w:basedOn w:val="a4"/>
    <w:rsid w:val="00AE43E6"/>
    <w:pPr>
      <w:ind w:firstLine="0"/>
    </w:pPr>
    <w:rPr>
      <w:rFonts w:eastAsiaTheme="minorEastAsia" w:cs="Arial"/>
      <w:sz w:val="20"/>
      <w:szCs w:val="20"/>
    </w:rPr>
  </w:style>
  <w:style w:type="paragraph" w:styleId="afff6">
    <w:name w:val="Balloon Text"/>
    <w:basedOn w:val="a4"/>
    <w:link w:val="afff7"/>
    <w:uiPriority w:val="99"/>
    <w:semiHidden/>
    <w:unhideWhenUsed/>
    <w:rsid w:val="00AE43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7">
    <w:name w:val="Текст выноски Знак"/>
    <w:basedOn w:val="a6"/>
    <w:link w:val="afff6"/>
    <w:uiPriority w:val="99"/>
    <w:semiHidden/>
    <w:rsid w:val="00AE43E6"/>
    <w:rPr>
      <w:rFonts w:ascii="Segoe UI" w:hAnsi="Segoe UI" w:cs="Segoe UI"/>
      <w:sz w:val="18"/>
      <w:szCs w:val="18"/>
    </w:rPr>
  </w:style>
  <w:style w:type="paragraph" w:styleId="afff8">
    <w:name w:val="endnote text"/>
    <w:basedOn w:val="a4"/>
    <w:link w:val="afff9"/>
    <w:uiPriority w:val="99"/>
    <w:semiHidden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6"/>
    <w:link w:val="afff8"/>
    <w:uiPriority w:val="99"/>
    <w:semiHidden/>
    <w:rsid w:val="00AE43E6"/>
    <w:rPr>
      <w:rFonts w:ascii="Arial" w:hAnsi="Arial"/>
      <w:sz w:val="20"/>
      <w:szCs w:val="20"/>
    </w:rPr>
  </w:style>
  <w:style w:type="character" w:customStyle="1" w:styleId="1f">
    <w:name w:val="Текст концевой сноски Знак1"/>
    <w:basedOn w:val="a6"/>
    <w:uiPriority w:val="99"/>
    <w:semiHidden/>
    <w:rsid w:val="00AE43E6"/>
    <w:rPr>
      <w:rFonts w:ascii="Arial" w:hAnsi="Arial"/>
      <w:sz w:val="20"/>
      <w:szCs w:val="20"/>
    </w:rPr>
  </w:style>
  <w:style w:type="paragraph" w:styleId="afffa">
    <w:name w:val="annotation text"/>
    <w:basedOn w:val="a4"/>
    <w:link w:val="afffb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6"/>
    <w:link w:val="afffa"/>
    <w:uiPriority w:val="99"/>
    <w:rsid w:val="00AE43E6"/>
    <w:rPr>
      <w:rFonts w:ascii="Arial" w:hAnsi="Arial"/>
      <w:sz w:val="20"/>
      <w:szCs w:val="20"/>
    </w:rPr>
  </w:style>
  <w:style w:type="paragraph" w:styleId="afffc">
    <w:name w:val="footnote text"/>
    <w:basedOn w:val="a4"/>
    <w:link w:val="afffd"/>
    <w:uiPriority w:val="99"/>
    <w:unhideWhenUsed/>
    <w:rsid w:val="00AE43E6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6"/>
    <w:link w:val="afffc"/>
    <w:uiPriority w:val="99"/>
    <w:rsid w:val="00AE43E6"/>
    <w:rPr>
      <w:rFonts w:ascii="Arial" w:hAnsi="Arial"/>
      <w:sz w:val="20"/>
      <w:szCs w:val="20"/>
    </w:rPr>
  </w:style>
  <w:style w:type="paragraph" w:customStyle="1" w:styleId="afffe">
    <w:name w:val="Текст таблицы"/>
    <w:basedOn w:val="a4"/>
    <w:link w:val="affff"/>
    <w:rsid w:val="00AE43E6"/>
    <w:pPr>
      <w:spacing w:line="288" w:lineRule="auto"/>
      <w:ind w:firstLine="0"/>
    </w:pPr>
    <w:rPr>
      <w:sz w:val="20"/>
      <w:szCs w:val="20"/>
    </w:rPr>
  </w:style>
  <w:style w:type="character" w:customStyle="1" w:styleId="affff">
    <w:name w:val="Текст таблицы Знак"/>
    <w:basedOn w:val="a6"/>
    <w:link w:val="afffe"/>
    <w:rsid w:val="00AE43E6"/>
    <w:rPr>
      <w:rFonts w:ascii="Arial" w:hAnsi="Arial"/>
      <w:sz w:val="20"/>
      <w:szCs w:val="20"/>
    </w:rPr>
  </w:style>
  <w:style w:type="paragraph" w:customStyle="1" w:styleId="affff0">
    <w:name w:val="Текст таблицы влево (КС)"/>
    <w:basedOn w:val="a4"/>
    <w:rsid w:val="00AE43E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f1">
    <w:name w:val="annotation subject"/>
    <w:basedOn w:val="afffa"/>
    <w:next w:val="afffa"/>
    <w:link w:val="affff2"/>
    <w:uiPriority w:val="99"/>
    <w:semiHidden/>
    <w:unhideWhenUsed/>
    <w:rsid w:val="00AE43E6"/>
    <w:rPr>
      <w:b/>
      <w:bCs/>
    </w:rPr>
  </w:style>
  <w:style w:type="character" w:customStyle="1" w:styleId="affff2">
    <w:name w:val="Тема примечания Знак"/>
    <w:basedOn w:val="afffb"/>
    <w:link w:val="affff1"/>
    <w:uiPriority w:val="99"/>
    <w:semiHidden/>
    <w:rsid w:val="00AE43E6"/>
    <w:rPr>
      <w:rFonts w:ascii="Arial" w:hAnsi="Arial"/>
      <w:b/>
      <w:bCs/>
      <w:sz w:val="20"/>
      <w:szCs w:val="20"/>
    </w:rPr>
  </w:style>
  <w:style w:type="paragraph" w:customStyle="1" w:styleId="affff3">
    <w:name w:val="Штамп"/>
    <w:basedOn w:val="a4"/>
    <w:link w:val="affff4"/>
    <w:rsid w:val="00AE43E6"/>
    <w:pPr>
      <w:spacing w:after="120" w:line="240" w:lineRule="auto"/>
      <w:ind w:firstLine="0"/>
      <w:contextualSpacing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character" w:customStyle="1" w:styleId="affff4">
    <w:name w:val="Штамп Знак"/>
    <w:basedOn w:val="a6"/>
    <w:link w:val="affff3"/>
    <w:rsid w:val="00AE43E6"/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1A97-7370-467D-A80C-74CAE87C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Юлия Андреевна</dc:creator>
  <cp:keywords/>
  <dc:description/>
  <cp:lastModifiedBy>Сагова Снежана</cp:lastModifiedBy>
  <cp:revision>16</cp:revision>
  <dcterms:created xsi:type="dcterms:W3CDTF">2025-02-17T11:39:00Z</dcterms:created>
  <dcterms:modified xsi:type="dcterms:W3CDTF">2025-12-03T14:22:00Z</dcterms:modified>
</cp:coreProperties>
</file>